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0784F" w:rsidRPr="004D4824" w:rsidRDefault="0030784F">
      <w:pPr>
        <w:rPr>
          <w:rFonts w:eastAsia="MS PGothic"/>
          <w:sz w:val="19"/>
          <w:szCs w:val="24"/>
        </w:rPr>
      </w:pPr>
      <w:bookmarkStart w:id="0" w:name="_DV_M2"/>
      <w:bookmarkEnd w:id="0"/>
      <w:r w:rsidRPr="004D4824">
        <w:rPr>
          <w:rFonts w:eastAsia="MS PGothic"/>
          <w:sz w:val="19"/>
          <w:szCs w:val="24"/>
          <w:lang w:val="ja-JP"/>
        </w:rPr>
        <w:t xml:space="preserve">(ISV </w:t>
      </w:r>
      <w:r w:rsidRPr="004D4824">
        <w:rPr>
          <w:rFonts w:eastAsia="MS PGothic"/>
          <w:sz w:val="19"/>
          <w:szCs w:val="24"/>
          <w:lang w:val="ja-JP"/>
        </w:rPr>
        <w:t>ロイヤリティ</w:t>
      </w:r>
      <w:r w:rsidRPr="004D4824">
        <w:rPr>
          <w:rFonts w:eastAsia="MS PGothic"/>
          <w:sz w:val="19"/>
          <w:szCs w:val="24"/>
          <w:lang w:val="ja-JP"/>
        </w:rPr>
        <w:t xml:space="preserve"> </w:t>
      </w:r>
      <w:r w:rsidRPr="004D4824">
        <w:rPr>
          <w:rFonts w:eastAsia="MS PGothic"/>
          <w:sz w:val="19"/>
          <w:szCs w:val="24"/>
          <w:lang w:val="ja-JP"/>
        </w:rPr>
        <w:t>プログラム専用</w:t>
      </w:r>
      <w:r w:rsidRPr="004D4824">
        <w:rPr>
          <w:rFonts w:eastAsia="MS PGothic"/>
          <w:sz w:val="19"/>
          <w:szCs w:val="24"/>
          <w:lang w:val="ja-JP"/>
        </w:rPr>
        <w:t>)</w:t>
      </w:r>
    </w:p>
    <w:tbl>
      <w:tblPr>
        <w:tblW w:w="9214" w:type="dxa"/>
        <w:tblInd w:w="108" w:type="dxa"/>
        <w:tblLayout w:type="fixed"/>
        <w:tblLook w:val="01E0" w:firstRow="1" w:lastRow="1" w:firstColumn="1" w:lastColumn="1" w:noHBand="0" w:noVBand="0"/>
      </w:tblPr>
      <w:tblGrid>
        <w:gridCol w:w="9214"/>
      </w:tblGrid>
      <w:tr w:rsidR="0030784F" w:rsidRPr="004D4824" w:rsidTr="004D4824">
        <w:trPr>
          <w:trHeight w:val="642"/>
        </w:trPr>
        <w:tc>
          <w:tcPr>
            <w:tcW w:w="9214" w:type="dxa"/>
            <w:shd w:val="clear" w:color="auto" w:fill="000080"/>
          </w:tcPr>
          <w:p w:rsidR="0030784F" w:rsidRPr="004D4824" w:rsidRDefault="0030784F" w:rsidP="00E73302">
            <w:pPr>
              <w:pStyle w:val="Heading1"/>
              <w:numPr>
                <w:ilvl w:val="0"/>
                <w:numId w:val="0"/>
              </w:numPr>
              <w:tabs>
                <w:tab w:val="left" w:pos="720"/>
              </w:tabs>
              <w:rPr>
                <w:rFonts w:eastAsia="MS PGothic"/>
                <w:bCs w:val="0"/>
                <w:szCs w:val="24"/>
              </w:rPr>
            </w:pPr>
            <w:bookmarkStart w:id="1" w:name="_DV_C178"/>
            <w:bookmarkStart w:id="2" w:name="_DV_C184"/>
            <w:bookmarkStart w:id="3" w:name="_DV_C196"/>
            <w:bookmarkStart w:id="4" w:name="_DV_C221"/>
            <w:r w:rsidRPr="00EB693D">
              <w:rPr>
                <w:rFonts w:eastAsia="MS PGothic"/>
                <w:bCs w:val="0"/>
                <w:sz w:val="24"/>
                <w:szCs w:val="24"/>
              </w:rPr>
              <w:t>Microsoft</w:t>
            </w:r>
            <w:r w:rsidRPr="00EB693D">
              <w:rPr>
                <w:rFonts w:eastAsia="MS PGothic"/>
                <w:bCs w:val="0"/>
                <w:sz w:val="24"/>
                <w:szCs w:val="24"/>
                <w:vertAlign w:val="superscript"/>
              </w:rPr>
              <w:t>®</w:t>
            </w:r>
            <w:r w:rsidRPr="00EB693D">
              <w:rPr>
                <w:rFonts w:eastAsia="MS PGothic"/>
                <w:bCs w:val="0"/>
                <w:sz w:val="24"/>
                <w:szCs w:val="24"/>
              </w:rPr>
              <w:t xml:space="preserve"> </w:t>
            </w:r>
            <w:r w:rsidR="00E73302">
              <w:rPr>
                <w:rFonts w:eastAsia="MS PGothic"/>
                <w:bCs w:val="0"/>
                <w:sz w:val="24"/>
                <w:szCs w:val="24"/>
              </w:rPr>
              <w:t>Access</w:t>
            </w:r>
            <w:r w:rsidRPr="00EB693D">
              <w:rPr>
                <w:rFonts w:eastAsia="MS PGothic"/>
                <w:bCs w:val="0"/>
                <w:sz w:val="24"/>
                <w:szCs w:val="24"/>
              </w:rPr>
              <w:t xml:space="preserve"> 2013 </w:t>
            </w:r>
            <w:r w:rsidR="00944E99" w:rsidRPr="00666055">
              <w:rPr>
                <w:rFonts w:cs="Arial"/>
                <w:b w:val="0"/>
                <w:sz w:val="24"/>
                <w:szCs w:val="24"/>
                <w:u w:val="single"/>
              </w:rPr>
              <w:fldChar w:fldCharType="begin">
                <w:ffData>
                  <w:name w:val="Text33"/>
                  <w:enabled/>
                  <w:calcOnExit w:val="0"/>
                  <w:textInput/>
                </w:ffData>
              </w:fldChar>
            </w:r>
            <w:r w:rsidR="00944E99" w:rsidRPr="00666055">
              <w:rPr>
                <w:rFonts w:cs="Arial"/>
                <w:b w:val="0"/>
                <w:sz w:val="24"/>
                <w:szCs w:val="24"/>
                <w:u w:val="single"/>
              </w:rPr>
              <w:instrText xml:space="preserve"> FORMTEXT </w:instrText>
            </w:r>
            <w:r w:rsidR="00944E99" w:rsidRPr="00666055">
              <w:rPr>
                <w:rFonts w:cs="Arial"/>
                <w:b w:val="0"/>
                <w:sz w:val="24"/>
                <w:szCs w:val="24"/>
                <w:u w:val="single"/>
              </w:rPr>
            </w:r>
            <w:r w:rsidR="00944E99" w:rsidRPr="00666055">
              <w:rPr>
                <w:rFonts w:cs="Arial"/>
                <w:b w:val="0"/>
                <w:sz w:val="24"/>
                <w:szCs w:val="24"/>
                <w:u w:val="single"/>
              </w:rPr>
              <w:fldChar w:fldCharType="separate"/>
            </w:r>
            <w:bookmarkStart w:id="5" w:name="_GoBack"/>
            <w:r w:rsidR="00944E99" w:rsidRPr="00666055">
              <w:rPr>
                <w:rFonts w:cs="Arial"/>
                <w:b w:val="0"/>
                <w:noProof/>
                <w:sz w:val="24"/>
                <w:szCs w:val="24"/>
                <w:u w:val="single"/>
              </w:rPr>
              <w:t> </w:t>
            </w:r>
            <w:r w:rsidR="00944E99" w:rsidRPr="00666055">
              <w:rPr>
                <w:rFonts w:cs="Arial"/>
                <w:b w:val="0"/>
                <w:noProof/>
                <w:sz w:val="24"/>
                <w:szCs w:val="24"/>
                <w:u w:val="single"/>
              </w:rPr>
              <w:t> </w:t>
            </w:r>
            <w:r w:rsidR="00944E99" w:rsidRPr="00666055">
              <w:rPr>
                <w:rFonts w:cs="Arial"/>
                <w:b w:val="0"/>
                <w:noProof/>
                <w:sz w:val="24"/>
                <w:szCs w:val="24"/>
                <w:u w:val="single"/>
              </w:rPr>
              <w:t> </w:t>
            </w:r>
            <w:r w:rsidR="00944E99" w:rsidRPr="00666055">
              <w:rPr>
                <w:rFonts w:cs="Arial"/>
                <w:b w:val="0"/>
                <w:noProof/>
                <w:sz w:val="24"/>
                <w:szCs w:val="24"/>
                <w:u w:val="single"/>
              </w:rPr>
              <w:t> </w:t>
            </w:r>
            <w:r w:rsidR="00944E99" w:rsidRPr="00666055">
              <w:rPr>
                <w:rFonts w:cs="Arial"/>
                <w:b w:val="0"/>
                <w:noProof/>
                <w:sz w:val="24"/>
                <w:szCs w:val="24"/>
                <w:u w:val="single"/>
              </w:rPr>
              <w:t> </w:t>
            </w:r>
            <w:bookmarkEnd w:id="5"/>
            <w:r w:rsidR="00944E99" w:rsidRPr="00666055">
              <w:rPr>
                <w:rFonts w:cs="Arial"/>
                <w:b w:val="0"/>
                <w:sz w:val="24"/>
                <w:szCs w:val="24"/>
                <w:u w:val="single"/>
              </w:rPr>
              <w:fldChar w:fldCharType="end"/>
            </w:r>
            <w:r w:rsidRPr="004D4824">
              <w:rPr>
                <w:rFonts w:eastAsia="MS PGothic"/>
                <w:bCs w:val="0"/>
                <w:sz w:val="24"/>
                <w:szCs w:val="24"/>
                <w:vertAlign w:val="superscript"/>
                <w:lang w:val="ja-JP"/>
              </w:rPr>
              <w:footnoteReference w:id="2"/>
            </w:r>
            <w:r w:rsidRPr="00EB693D">
              <w:rPr>
                <w:rFonts w:eastAsia="MS PGothic"/>
                <w:bCs w:val="0"/>
                <w:sz w:val="24"/>
                <w:szCs w:val="24"/>
              </w:rPr>
              <w:t xml:space="preserve"> Edition </w:t>
            </w:r>
            <w:r w:rsidRPr="004D4824">
              <w:rPr>
                <w:rFonts w:eastAsia="MS PGothic"/>
                <w:bCs w:val="0"/>
                <w:sz w:val="24"/>
                <w:szCs w:val="24"/>
                <w:vertAlign w:val="superscript"/>
                <w:lang w:val="ja-JP"/>
              </w:rPr>
              <w:footnoteReference w:id="3"/>
            </w:r>
            <w:bookmarkEnd w:id="1"/>
            <w:bookmarkEnd w:id="2"/>
            <w:bookmarkEnd w:id="3"/>
            <w:bookmarkEnd w:id="4"/>
          </w:p>
        </w:tc>
      </w:tr>
      <w:tr w:rsidR="0030784F" w:rsidRPr="004D4824" w:rsidTr="004D4824">
        <w:trPr>
          <w:trHeight w:val="72"/>
        </w:trPr>
        <w:tc>
          <w:tcPr>
            <w:tcW w:w="9214" w:type="dxa"/>
          </w:tcPr>
          <w:p w:rsidR="0030784F" w:rsidRPr="004D4824" w:rsidRDefault="0030784F">
            <w:pPr>
              <w:spacing w:before="120" w:after="120"/>
              <w:rPr>
                <w:rFonts w:eastAsia="MS PGothic"/>
                <w:sz w:val="24"/>
                <w:szCs w:val="24"/>
              </w:rPr>
            </w:pPr>
          </w:p>
        </w:tc>
      </w:tr>
      <w:tr w:rsidR="0030784F" w:rsidRPr="004D4824" w:rsidTr="004D4824">
        <w:trPr>
          <w:trHeight w:val="720"/>
        </w:trPr>
        <w:tc>
          <w:tcPr>
            <w:tcW w:w="9214" w:type="dxa"/>
          </w:tcPr>
          <w:p w:rsidR="0030784F" w:rsidRPr="004D4824" w:rsidRDefault="0030784F">
            <w:pPr>
              <w:pStyle w:val="LicenseNumberChar"/>
              <w:rPr>
                <w:rFonts w:eastAsia="MS PGothic"/>
                <w:bCs w:val="0"/>
                <w:sz w:val="24"/>
                <w:szCs w:val="24"/>
                <w:u w:val="single"/>
              </w:rPr>
            </w:pPr>
            <w:r w:rsidRPr="004D4824">
              <w:rPr>
                <w:rFonts w:eastAsia="MS PGothic"/>
                <w:bCs w:val="0"/>
                <w:sz w:val="24"/>
                <w:szCs w:val="24"/>
                <w:lang w:val="ja-JP"/>
              </w:rPr>
              <w:t>ライセンス</w:t>
            </w:r>
            <w:r w:rsidRPr="004D4824">
              <w:rPr>
                <w:rFonts w:eastAsia="MS PGothic"/>
                <w:bCs w:val="0"/>
                <w:sz w:val="24"/>
                <w:szCs w:val="24"/>
                <w:lang w:val="ja-JP"/>
              </w:rPr>
              <w:t xml:space="preserve">: </w:t>
            </w:r>
            <w:r w:rsidRPr="004D4824">
              <w:rPr>
                <w:rFonts w:eastAsia="MS PGothic"/>
                <w:bCs w:val="0"/>
                <w:sz w:val="24"/>
                <w:szCs w:val="24"/>
              </w:rPr>
              <w:t xml:space="preserve"> </w:t>
            </w:r>
            <w:r w:rsidRPr="004D4824">
              <w:rPr>
                <w:rFonts w:eastAsia="MS PGothic"/>
                <w:bCs w:val="0"/>
                <w:sz w:val="24"/>
                <w:szCs w:val="24"/>
                <w:u w:val="single"/>
              </w:rPr>
              <w:fldChar w:fldCharType="begin">
                <w:ffData>
                  <w:name w:val="Text33"/>
                  <w:enabled/>
                  <w:calcOnExit w:val="0"/>
                  <w:textInput/>
                </w:ffData>
              </w:fldChar>
            </w:r>
            <w:r w:rsidRPr="004D4824">
              <w:rPr>
                <w:rFonts w:eastAsia="MS PGothic"/>
                <w:bCs w:val="0"/>
                <w:sz w:val="24"/>
                <w:szCs w:val="24"/>
                <w:u w:val="single"/>
              </w:rPr>
              <w:instrText xml:space="preserve"> FORMTEXT </w:instrText>
            </w:r>
            <w:r w:rsidRPr="004D4824">
              <w:rPr>
                <w:rFonts w:eastAsia="MS PGothic"/>
                <w:bCs w:val="0"/>
                <w:sz w:val="24"/>
                <w:szCs w:val="24"/>
                <w:u w:val="single"/>
              </w:rPr>
            </w:r>
            <w:r w:rsidRPr="004D4824">
              <w:rPr>
                <w:rFonts w:eastAsia="MS PGothic"/>
                <w:bCs w:val="0"/>
                <w:sz w:val="24"/>
                <w:szCs w:val="24"/>
                <w:u w:val="single"/>
              </w:rPr>
              <w:fldChar w:fldCharType="separate"/>
            </w:r>
            <w:r w:rsidRPr="004D4824">
              <w:rPr>
                <w:rFonts w:eastAsia="MS PGothic"/>
                <w:bCs w:val="0"/>
                <w:noProof/>
                <w:sz w:val="24"/>
                <w:szCs w:val="24"/>
                <w:u w:val="single"/>
              </w:rPr>
              <w:t> </w:t>
            </w:r>
            <w:r w:rsidRPr="004D4824">
              <w:rPr>
                <w:rFonts w:eastAsia="MS PGothic"/>
                <w:bCs w:val="0"/>
                <w:noProof/>
                <w:sz w:val="24"/>
                <w:szCs w:val="24"/>
                <w:u w:val="single"/>
              </w:rPr>
              <w:t> </w:t>
            </w:r>
            <w:r w:rsidRPr="004D4824">
              <w:rPr>
                <w:rFonts w:eastAsia="MS PGothic"/>
                <w:bCs w:val="0"/>
                <w:noProof/>
                <w:sz w:val="24"/>
                <w:szCs w:val="24"/>
                <w:u w:val="single"/>
              </w:rPr>
              <w:t> </w:t>
            </w:r>
            <w:r w:rsidRPr="004D4824">
              <w:rPr>
                <w:rFonts w:eastAsia="MS PGothic"/>
                <w:bCs w:val="0"/>
                <w:noProof/>
                <w:sz w:val="24"/>
                <w:szCs w:val="24"/>
                <w:u w:val="single"/>
              </w:rPr>
              <w:t> </w:t>
            </w:r>
            <w:r w:rsidRPr="004D4824">
              <w:rPr>
                <w:rFonts w:eastAsia="MS PGothic"/>
                <w:bCs w:val="0"/>
                <w:noProof/>
                <w:sz w:val="24"/>
                <w:szCs w:val="24"/>
                <w:u w:val="single"/>
              </w:rPr>
              <w:t> </w:t>
            </w:r>
            <w:r w:rsidRPr="004D4824">
              <w:rPr>
                <w:rFonts w:eastAsia="MS PGothic"/>
                <w:bCs w:val="0"/>
                <w:sz w:val="24"/>
                <w:szCs w:val="24"/>
                <w:u w:val="single"/>
              </w:rPr>
              <w:fldChar w:fldCharType="end"/>
            </w:r>
            <w:r w:rsidRPr="004D4824">
              <w:rPr>
                <w:rStyle w:val="LicenseNumSuperChar"/>
                <w:rFonts w:eastAsia="MS PGothic"/>
                <w:b/>
                <w:bCs w:val="0"/>
                <w:noProof/>
                <w:sz w:val="24"/>
                <w:szCs w:val="24"/>
                <w:vertAlign w:val="superscript"/>
              </w:rPr>
              <w:footnoteReference w:id="4"/>
            </w:r>
          </w:p>
          <w:p w:rsidR="0030784F" w:rsidRPr="004D4824" w:rsidRDefault="0030784F">
            <w:pPr>
              <w:pStyle w:val="LicenseNumberChar"/>
              <w:rPr>
                <w:rFonts w:eastAsia="MS PGothic"/>
                <w:bCs w:val="0"/>
                <w:sz w:val="24"/>
                <w:szCs w:val="24"/>
              </w:rPr>
            </w:pPr>
          </w:p>
        </w:tc>
      </w:tr>
      <w:tr w:rsidR="0030784F" w:rsidRPr="004D4824" w:rsidTr="004D4824">
        <w:trPr>
          <w:trHeight w:val="513"/>
        </w:trPr>
        <w:tc>
          <w:tcPr>
            <w:tcW w:w="9214" w:type="dxa"/>
            <w:shd w:val="clear" w:color="auto" w:fill="000080"/>
          </w:tcPr>
          <w:p w:rsidR="0030784F" w:rsidRPr="004D4824" w:rsidRDefault="0030784F">
            <w:pPr>
              <w:pStyle w:val="Heading2"/>
              <w:numPr>
                <w:ilvl w:val="0"/>
                <w:numId w:val="0"/>
              </w:numPr>
              <w:tabs>
                <w:tab w:val="left" w:pos="720"/>
              </w:tabs>
              <w:jc w:val="both"/>
              <w:rPr>
                <w:rFonts w:eastAsia="MS PGothic"/>
                <w:bCs w:val="0"/>
                <w:szCs w:val="24"/>
              </w:rPr>
            </w:pPr>
            <w:r w:rsidRPr="004D4824">
              <w:rPr>
                <w:rFonts w:eastAsia="MS PGothic"/>
                <w:bCs w:val="0"/>
                <w:szCs w:val="24"/>
                <w:lang w:val="ja-JP"/>
              </w:rPr>
              <w:t>使用許諾契約書</w:t>
            </w:r>
          </w:p>
        </w:tc>
      </w:tr>
    </w:tbl>
    <w:p w:rsidR="0030784F" w:rsidRPr="004D4824" w:rsidRDefault="0030784F">
      <w:pPr>
        <w:widowControl w:val="0"/>
        <w:spacing w:before="120" w:after="120" w:line="240" w:lineRule="auto"/>
        <w:rPr>
          <w:rFonts w:eastAsia="MS PGothic"/>
          <w:szCs w:val="24"/>
        </w:rPr>
      </w:pPr>
      <w:bookmarkStart w:id="6" w:name="_DV_C12"/>
      <w:bookmarkStart w:id="7" w:name="_DV_M14"/>
      <w:bookmarkStart w:id="8" w:name="_DV_M13"/>
      <w:r w:rsidRPr="004D4824">
        <w:rPr>
          <w:rFonts w:eastAsia="MS PGothic"/>
          <w:szCs w:val="24"/>
          <w:lang w:val="ja-JP"/>
        </w:rPr>
        <w:t xml:space="preserve">Microsoft Office 2013 </w:t>
      </w:r>
      <w:r w:rsidRPr="004D4824">
        <w:rPr>
          <w:rFonts w:eastAsia="MS PGothic"/>
          <w:szCs w:val="24"/>
          <w:lang w:val="ja-JP"/>
        </w:rPr>
        <w:t>を含むソフトウェア</w:t>
      </w:r>
      <w:r w:rsidRPr="004D4824">
        <w:rPr>
          <w:rFonts w:eastAsia="MS PGothic"/>
          <w:szCs w:val="24"/>
          <w:lang w:val="ja-JP"/>
        </w:rPr>
        <w:t xml:space="preserve"> </w:t>
      </w:r>
      <w:r w:rsidRPr="004D4824">
        <w:rPr>
          <w:rFonts w:eastAsia="MS PGothic"/>
          <w:szCs w:val="24"/>
          <w:lang w:val="ja-JP"/>
        </w:rPr>
        <w:t>アプリケーションをお選びいただき、ありがとうございます。以下のライセンス条項は、お客様が取得したマイクロソフト</w:t>
      </w:r>
      <w:r w:rsidRPr="004D4824">
        <w:rPr>
          <w:rFonts w:eastAsia="MS PGothic"/>
          <w:szCs w:val="24"/>
          <w:lang w:val="ja-JP"/>
        </w:rPr>
        <w:t xml:space="preserve"> </w:t>
      </w:r>
      <w:r w:rsidRPr="004D4824">
        <w:rPr>
          <w:rFonts w:eastAsia="MS PGothic"/>
          <w:szCs w:val="24"/>
          <w:lang w:val="ja-JP"/>
        </w:rPr>
        <w:t>ソフトウェアが付随するソフトウェア</w:t>
      </w:r>
      <w:r w:rsidRPr="004D4824">
        <w:rPr>
          <w:rFonts w:eastAsia="MS PGothic"/>
          <w:szCs w:val="24"/>
          <w:lang w:val="ja-JP"/>
        </w:rPr>
        <w:t xml:space="preserve"> </w:t>
      </w:r>
      <w:r w:rsidRPr="004D4824">
        <w:rPr>
          <w:rFonts w:eastAsia="MS PGothic"/>
          <w:szCs w:val="24"/>
          <w:lang w:val="ja-JP"/>
        </w:rPr>
        <w:t>アプリケーションまたはアプリケーション</w:t>
      </w:r>
      <w:r w:rsidRPr="004D4824">
        <w:rPr>
          <w:rFonts w:eastAsia="MS PGothic"/>
          <w:szCs w:val="24"/>
          <w:lang w:val="ja-JP"/>
        </w:rPr>
        <w:t xml:space="preserve"> </w:t>
      </w:r>
      <w:r w:rsidRPr="004D4824">
        <w:rPr>
          <w:rFonts w:eastAsia="MS PGothic"/>
          <w:szCs w:val="24"/>
          <w:lang w:val="ja-JP"/>
        </w:rPr>
        <w:t>スイートの許諾者</w:t>
      </w:r>
      <w:r w:rsidRPr="004D4824">
        <w:rPr>
          <w:rFonts w:eastAsia="MS PGothic"/>
          <w:szCs w:val="24"/>
          <w:lang w:val="ja-JP"/>
        </w:rPr>
        <w:t xml:space="preserve"> (</w:t>
      </w:r>
      <w:r w:rsidRPr="004D4824">
        <w:rPr>
          <w:rFonts w:eastAsia="MS PGothic"/>
          <w:szCs w:val="24"/>
          <w:lang w:val="ja-JP"/>
        </w:rPr>
        <w:t>以下「許諾者」といいます</w:t>
      </w:r>
      <w:r w:rsidRPr="004D4824">
        <w:rPr>
          <w:rFonts w:eastAsia="MS PGothic"/>
          <w:szCs w:val="24"/>
          <w:lang w:val="ja-JP"/>
        </w:rPr>
        <w:t xml:space="preserve">) </w:t>
      </w:r>
      <w:r w:rsidRPr="004D4824">
        <w:rPr>
          <w:rFonts w:eastAsia="MS PGothic"/>
          <w:szCs w:val="24"/>
          <w:lang w:val="ja-JP"/>
        </w:rPr>
        <w:t>とお客様との間のライセンス契約を構成します。お客様の便宜のため、本契約は</w:t>
      </w:r>
      <w:r w:rsidRPr="004D4824">
        <w:rPr>
          <w:rFonts w:eastAsia="MS PGothic"/>
          <w:szCs w:val="24"/>
          <w:lang w:val="ja-JP"/>
        </w:rPr>
        <w:t xml:space="preserve"> 2 </w:t>
      </w:r>
      <w:r w:rsidRPr="004D4824">
        <w:rPr>
          <w:rFonts w:eastAsia="MS PGothic"/>
          <w:szCs w:val="24"/>
          <w:lang w:val="ja-JP"/>
        </w:rPr>
        <w:t>つの部分に分かれています。最初の部分には、基礎的な条件が記載され、続く「追加の条件」には、詳細情報が記載されています。すべての条項が重要であり、お客様に適用される本契約を共に形成しているため、リンクされている条件を含め、本契約全体をご確認ください。転送用のリンクをブラウザー</w:t>
      </w:r>
      <w:r w:rsidRPr="004D4824">
        <w:rPr>
          <w:rFonts w:eastAsia="MS PGothic"/>
          <w:szCs w:val="24"/>
          <w:lang w:val="ja-JP"/>
        </w:rPr>
        <w:t xml:space="preserve"> </w:t>
      </w:r>
      <w:r w:rsidRPr="004D4824">
        <w:rPr>
          <w:rFonts w:eastAsia="MS PGothic"/>
          <w:szCs w:val="24"/>
          <w:lang w:val="ja-JP"/>
        </w:rPr>
        <w:t>ウィンドウに貼り付けると、リンクされた条件を確認することができます。</w:t>
      </w:r>
      <w:r w:rsidRPr="004D4824">
        <w:rPr>
          <w:rFonts w:eastAsia="MS PGothic"/>
          <w:b/>
          <w:caps/>
          <w:szCs w:val="24"/>
          <w:lang w:val="ja-JP"/>
        </w:rPr>
        <w:t>追加の条件には、拘束力のある仲裁条項および集団訴訟の権利放棄が含まれています。お住まいの国が米国の場合、これらは許諾者またはマイクロソフトとの争議を解決するお客様の権利に影響を及ぼします。注意してお読みください。</w:t>
      </w:r>
    </w:p>
    <w:p w:rsidR="0030784F" w:rsidRPr="004D4824" w:rsidRDefault="0030784F">
      <w:pPr>
        <w:widowControl w:val="0"/>
        <w:spacing w:before="120" w:after="120" w:line="240" w:lineRule="auto"/>
        <w:rPr>
          <w:rFonts w:eastAsia="MS PGothic"/>
          <w:szCs w:val="24"/>
        </w:rPr>
      </w:pPr>
      <w:bookmarkStart w:id="9" w:name="_DV_M152"/>
      <w:bookmarkStart w:id="10" w:name="_DV_M163"/>
      <w:bookmarkStart w:id="11" w:name="_DV_M171"/>
      <w:bookmarkStart w:id="12" w:name="_DV_M175"/>
      <w:bookmarkStart w:id="13" w:name="_DV_M22"/>
      <w:bookmarkStart w:id="14" w:name="_DV_M23"/>
      <w:bookmarkStart w:id="15" w:name="_DV_M24"/>
      <w:bookmarkStart w:id="16" w:name="_DV_M48"/>
      <w:bookmarkStart w:id="17" w:name="_DV_C266"/>
      <w:bookmarkStart w:id="18" w:name="_DV_C254"/>
      <w:bookmarkEnd w:id="6"/>
      <w:bookmarkEnd w:id="7"/>
      <w:bookmarkEnd w:id="8"/>
      <w:r w:rsidRPr="004D4824">
        <w:rPr>
          <w:rFonts w:eastAsia="MS PGothic"/>
          <w:b/>
          <w:caps/>
          <w:szCs w:val="24"/>
          <w:lang w:val="ja-JP"/>
        </w:rPr>
        <w:t>本契約に同意しまたは本ソフトウェアを使用することにより、お客様はこれらの条件のすべてに同意し、</w:t>
      </w:r>
      <w:r w:rsidRPr="0072467F">
        <w:rPr>
          <w:rStyle w:val="DeltaViewInsertion"/>
          <w:rFonts w:eastAsia="MS PGothic"/>
          <w:b/>
          <w:caps/>
          <w:color w:val="auto"/>
          <w:szCs w:val="24"/>
          <w:u w:val="none"/>
          <w:lang w:val="ja-JP"/>
        </w:rPr>
        <w:t>かつ、マイクロソフトがアクティベーション中、および本ソフトウェアのインターネット</w:t>
      </w:r>
      <w:r w:rsidRPr="0072467F">
        <w:rPr>
          <w:rStyle w:val="DeltaViewInsertion"/>
          <w:rFonts w:eastAsia="MS PGothic"/>
          <w:b/>
          <w:caps/>
          <w:color w:val="auto"/>
          <w:szCs w:val="24"/>
          <w:u w:val="none"/>
          <w:lang w:val="ja-JP"/>
        </w:rPr>
        <w:t xml:space="preserve"> </w:t>
      </w:r>
      <w:r w:rsidRPr="0072467F">
        <w:rPr>
          <w:rStyle w:val="DeltaViewInsertion"/>
          <w:rFonts w:eastAsia="MS PGothic"/>
          <w:b/>
          <w:caps/>
          <w:color w:val="auto"/>
          <w:szCs w:val="24"/>
          <w:u w:val="none"/>
          <w:lang w:val="ja-JP"/>
        </w:rPr>
        <w:t>ベースの機能について一定の情報を収集することに同意された</w:t>
      </w:r>
      <w:r w:rsidRPr="004D4824">
        <w:rPr>
          <w:rFonts w:eastAsia="MS PGothic"/>
          <w:b/>
          <w:caps/>
          <w:szCs w:val="24"/>
          <w:lang w:val="ja-JP"/>
        </w:rPr>
        <w:t>ものとします。これらの条件に同意せず、また遵守しない場合、お客様は本ソフトウェアまたは機能を使用することはできません。</w:t>
      </w:r>
      <w:r w:rsidRPr="004D4824">
        <w:rPr>
          <w:rFonts w:eastAsia="MS PGothic"/>
          <w:szCs w:val="24"/>
          <w:lang w:val="ja-JP"/>
        </w:rPr>
        <w:t>この場合、本ソフトウェア</w:t>
      </w:r>
      <w:r w:rsidRPr="004D4824">
        <w:rPr>
          <w:rFonts w:eastAsia="MS PGothic"/>
          <w:szCs w:val="24"/>
          <w:lang w:val="ja-JP"/>
        </w:rPr>
        <w:t xml:space="preserve"> </w:t>
      </w:r>
      <w:r w:rsidRPr="004D4824">
        <w:rPr>
          <w:rFonts w:eastAsia="MS PGothic"/>
          <w:szCs w:val="24"/>
          <w:lang w:val="ja-JP"/>
        </w:rPr>
        <w:t>ライセンスを購入店に返品することにより、お支払いいただいた金額の払い戻しを受ける必要があります。</w:t>
      </w:r>
    </w:p>
    <w:bookmarkEnd w:id="9"/>
    <w:bookmarkEnd w:id="10"/>
    <w:bookmarkEnd w:id="11"/>
    <w:bookmarkEnd w:id="12"/>
    <w:bookmarkEnd w:id="13"/>
    <w:bookmarkEnd w:id="14"/>
    <w:bookmarkEnd w:id="15"/>
    <w:bookmarkEnd w:id="16"/>
    <w:bookmarkEnd w:id="17"/>
    <w:bookmarkEnd w:id="18"/>
    <w:p w:rsidR="0030784F" w:rsidRPr="004D4824" w:rsidRDefault="0030784F">
      <w:pPr>
        <w:widowControl w:val="0"/>
        <w:spacing w:before="120" w:after="120" w:line="240" w:lineRule="auto"/>
        <w:rPr>
          <w:rStyle w:val="DeltaViewMoveDestination"/>
          <w:rFonts w:eastAsia="MS PGothic"/>
          <w:szCs w:val="24"/>
        </w:rPr>
      </w:pPr>
      <w:r w:rsidRPr="004D4824">
        <w:rPr>
          <w:rFonts w:eastAsia="MS PGothic"/>
          <w:b/>
          <w:szCs w:val="24"/>
          <w:lang w:val="ja-JP"/>
        </w:rPr>
        <w:t>本ソフトウェアはどのように使用できますか</w:t>
      </w:r>
      <w:r w:rsidRPr="004D4824">
        <w:rPr>
          <w:rFonts w:eastAsia="MS PGothic"/>
          <w:b/>
          <w:szCs w:val="24"/>
          <w:lang w:val="ja-JP"/>
        </w:rPr>
        <w:t xml:space="preserve">? </w:t>
      </w:r>
      <w:r w:rsidRPr="004D4824">
        <w:rPr>
          <w:rFonts w:eastAsia="MS PGothic"/>
          <w:szCs w:val="24"/>
          <w:lang w:val="ja-JP"/>
        </w:rPr>
        <w:t>ソフトウェアまたはその複製は販売されるものではなく、ライセンスされるものです。ライセンスに基づいて、マイクロソフトはお客様に、</w:t>
      </w:r>
      <w:r w:rsidRPr="004D4824">
        <w:rPr>
          <w:rFonts w:eastAsia="MS PGothic"/>
          <w:szCs w:val="24"/>
          <w:lang w:val="ja-JP"/>
        </w:rPr>
        <w:t xml:space="preserve">1 </w:t>
      </w:r>
      <w:r w:rsidRPr="004D4824">
        <w:rPr>
          <w:rFonts w:eastAsia="MS PGothic"/>
          <w:szCs w:val="24"/>
          <w:lang w:val="ja-JP"/>
        </w:rPr>
        <w:t>回につき</w:t>
      </w:r>
      <w:r w:rsidRPr="004D4824">
        <w:rPr>
          <w:rFonts w:eastAsia="MS PGothic"/>
          <w:szCs w:val="24"/>
          <w:lang w:val="ja-JP"/>
        </w:rPr>
        <w:t xml:space="preserve"> 1 </w:t>
      </w:r>
      <w:r w:rsidRPr="004D4824">
        <w:rPr>
          <w:rFonts w:eastAsia="MS PGothic"/>
          <w:szCs w:val="24"/>
          <w:lang w:val="ja-JP"/>
        </w:rPr>
        <w:t>ユーザーのみが使用できる本ソフトウェアのコピーを</w:t>
      </w:r>
      <w:r w:rsidRPr="004D4824">
        <w:rPr>
          <w:rFonts w:eastAsia="MS PGothic"/>
          <w:szCs w:val="24"/>
          <w:lang w:val="ja-JP"/>
        </w:rPr>
        <w:t xml:space="preserve"> 1 </w:t>
      </w:r>
      <w:r w:rsidRPr="004D4824">
        <w:rPr>
          <w:rFonts w:eastAsia="MS PGothic"/>
          <w:szCs w:val="24"/>
          <w:lang w:val="ja-JP"/>
        </w:rPr>
        <w:t>台のコンピューター</w:t>
      </w:r>
      <w:r w:rsidRPr="004D4824">
        <w:rPr>
          <w:rFonts w:eastAsia="MS PGothic"/>
          <w:szCs w:val="24"/>
          <w:lang w:val="ja-JP"/>
        </w:rPr>
        <w:t xml:space="preserve"> (</w:t>
      </w:r>
      <w:r w:rsidRPr="004D4824">
        <w:rPr>
          <w:rFonts w:eastAsia="MS PGothic"/>
          <w:szCs w:val="24"/>
          <w:lang w:val="ja-JP"/>
        </w:rPr>
        <w:t>ライセンスを取得したコンピューター</w:t>
      </w:r>
      <w:r w:rsidRPr="004D4824">
        <w:rPr>
          <w:rFonts w:eastAsia="MS PGothic"/>
          <w:szCs w:val="24"/>
          <w:lang w:val="ja-JP"/>
        </w:rPr>
        <w:t xml:space="preserve">) </w:t>
      </w:r>
      <w:r w:rsidRPr="004D4824">
        <w:rPr>
          <w:rFonts w:eastAsia="MS PGothic"/>
          <w:szCs w:val="24"/>
          <w:lang w:val="ja-JP"/>
        </w:rPr>
        <w:t>に</w:t>
      </w:r>
      <w:r w:rsidRPr="004D4824">
        <w:rPr>
          <w:rFonts w:eastAsia="MS PGothic"/>
          <w:szCs w:val="24"/>
          <w:lang w:val="ja-JP"/>
        </w:rPr>
        <w:t xml:space="preserve"> 1 </w:t>
      </w:r>
      <w:r w:rsidRPr="004D4824">
        <w:rPr>
          <w:rFonts w:eastAsia="MS PGothic"/>
          <w:szCs w:val="24"/>
          <w:lang w:val="ja-JP"/>
        </w:rPr>
        <w:t>部インストールして実行する権利を付与します。ただし、お客様が本契約のすべての条件に従うことを条件とします。マイクロソフトのソフトウェア</w:t>
      </w:r>
      <w:r w:rsidRPr="004D4824">
        <w:rPr>
          <w:rFonts w:eastAsia="MS PGothic"/>
          <w:szCs w:val="24"/>
          <w:lang w:val="ja-JP"/>
        </w:rPr>
        <w:t xml:space="preserve"> </w:t>
      </w:r>
      <w:r w:rsidRPr="004D4824">
        <w:rPr>
          <w:rFonts w:eastAsia="MS PGothic"/>
          <w:szCs w:val="24"/>
          <w:lang w:val="ja-JP"/>
        </w:rPr>
        <w:t>ライセンスは、ライセンスを取得したコンピューターに永続的に割り当てられます。特定の国に固有のライセンスおよび使用条件、ソフトウェアの権利限定バージョンおよび特別エディションについては、「追加の条件」をご参照ください。ソフトウェアのコンポーネントは、</w:t>
      </w:r>
      <w:r w:rsidRPr="004D4824">
        <w:rPr>
          <w:rFonts w:eastAsia="MS PGothic"/>
          <w:szCs w:val="24"/>
          <w:lang w:val="ja-JP"/>
        </w:rPr>
        <w:t xml:space="preserve">1 </w:t>
      </w:r>
      <w:r w:rsidRPr="004D4824">
        <w:rPr>
          <w:rFonts w:eastAsia="MS PGothic"/>
          <w:szCs w:val="24"/>
          <w:lang w:val="ja-JP"/>
        </w:rPr>
        <w:t>つの製品としてライセンスが提供されます。コンポーネントを分離または仮想化して、複数のコンピューターにインストールすることはできません。本ソフトウェアには、</w:t>
      </w:r>
      <w:r w:rsidRPr="004D4824">
        <w:rPr>
          <w:rFonts w:eastAsia="MS PGothic"/>
          <w:szCs w:val="24"/>
          <w:lang w:val="ja-JP"/>
        </w:rPr>
        <w:t xml:space="preserve">32 </w:t>
      </w:r>
      <w:r w:rsidRPr="004D4824">
        <w:rPr>
          <w:rFonts w:eastAsia="MS PGothic"/>
          <w:szCs w:val="24"/>
          <w:lang w:val="ja-JP"/>
        </w:rPr>
        <w:t>ビット版と</w:t>
      </w:r>
      <w:r w:rsidRPr="004D4824">
        <w:rPr>
          <w:rFonts w:eastAsia="MS PGothic"/>
          <w:szCs w:val="24"/>
          <w:lang w:val="ja-JP"/>
        </w:rPr>
        <w:t xml:space="preserve"> 64 </w:t>
      </w:r>
      <w:r w:rsidRPr="004D4824">
        <w:rPr>
          <w:rFonts w:eastAsia="MS PGothic"/>
          <w:szCs w:val="24"/>
          <w:lang w:val="ja-JP"/>
        </w:rPr>
        <w:t>ビット版などのように複数のバージョンが含まれていることがあり、一度に</w:t>
      </w:r>
      <w:r w:rsidRPr="004D4824">
        <w:rPr>
          <w:rFonts w:eastAsia="MS PGothic"/>
          <w:szCs w:val="24"/>
          <w:lang w:val="ja-JP"/>
        </w:rPr>
        <w:t xml:space="preserve"> 1 </w:t>
      </w:r>
      <w:r w:rsidRPr="004D4824">
        <w:rPr>
          <w:rFonts w:eastAsia="MS PGothic"/>
          <w:szCs w:val="24"/>
          <w:lang w:val="ja-JP"/>
        </w:rPr>
        <w:t>つのバージョンのみをインストールして使用することができます。以下の「リモート</w:t>
      </w:r>
      <w:r w:rsidRPr="004D4824">
        <w:rPr>
          <w:rFonts w:eastAsia="MS PGothic"/>
          <w:szCs w:val="24"/>
          <w:lang w:val="ja-JP"/>
        </w:rPr>
        <w:t xml:space="preserve"> </w:t>
      </w:r>
      <w:r w:rsidRPr="004D4824">
        <w:rPr>
          <w:rFonts w:eastAsia="MS PGothic"/>
          <w:szCs w:val="24"/>
          <w:lang w:val="ja-JP"/>
        </w:rPr>
        <w:t>アクセス」に規定する許可されている用途を除き、このライセンスは、キーボード、マウス、タッチ画面など、ライセンスを取得したコンピューターの入力メカニズムのみを介した本ソフトウェアの直接使用を対象としています。このライセンスは、サーバーへの本ソフトウェアのインストール、またはサーバーに接続されている他のコンピューターやデバイスによる内部または外部ネットワークを介した使用に対する許可を与えるものではありません。また、本ソフトウェアの使用は、商用ホスティングに対しては許諾されません。複数ユーザー</w:t>
      </w:r>
      <w:r w:rsidRPr="004D4824">
        <w:rPr>
          <w:rFonts w:eastAsia="MS PGothic"/>
          <w:szCs w:val="24"/>
          <w:lang w:val="ja-JP"/>
        </w:rPr>
        <w:t xml:space="preserve"> </w:t>
      </w:r>
      <w:r w:rsidRPr="004D4824">
        <w:rPr>
          <w:rFonts w:eastAsia="MS PGothic"/>
          <w:szCs w:val="24"/>
          <w:lang w:val="ja-JP"/>
        </w:rPr>
        <w:t>シナリオおよび仮想化の詳細については、「追加の条件」をご参照ください。</w:t>
      </w:r>
    </w:p>
    <w:p w:rsidR="0030784F" w:rsidRPr="00B40681" w:rsidRDefault="0030784F">
      <w:pPr>
        <w:widowControl w:val="0"/>
        <w:tabs>
          <w:tab w:val="left" w:pos="360"/>
        </w:tabs>
        <w:spacing w:before="120" w:after="120" w:line="240" w:lineRule="auto"/>
        <w:rPr>
          <w:rStyle w:val="DeltaViewInsertion"/>
          <w:rFonts w:eastAsia="MS PGothic"/>
          <w:color w:val="auto"/>
          <w:szCs w:val="24"/>
          <w:u w:val="none"/>
        </w:rPr>
      </w:pPr>
      <w:r w:rsidRPr="00B40681">
        <w:rPr>
          <w:rFonts w:eastAsia="MS PGothic"/>
          <w:b/>
          <w:szCs w:val="24"/>
          <w:lang w:val="ja-JP"/>
        </w:rPr>
        <w:t>バックアップ用の複製はどのように取得しますか</w:t>
      </w:r>
      <w:r w:rsidRPr="00B40681">
        <w:rPr>
          <w:rFonts w:eastAsia="MS PGothic"/>
          <w:b/>
          <w:szCs w:val="24"/>
          <w:lang w:val="ja-JP"/>
        </w:rPr>
        <w:t xml:space="preserve">? </w:t>
      </w:r>
      <w:r w:rsidRPr="00B40681">
        <w:rPr>
          <w:rStyle w:val="DeltaViewMoveDestination"/>
          <w:rFonts w:eastAsia="MS PGothic"/>
          <w:szCs w:val="24"/>
          <w:u w:val="none"/>
          <w:lang w:val="ja-JP"/>
        </w:rPr>
        <w:t>お客様は、</w:t>
      </w:r>
      <w:r w:rsidRPr="004D4824">
        <w:rPr>
          <w:rStyle w:val="DeltaViewMoveDestination"/>
          <w:rFonts w:eastAsia="MS PGothic"/>
          <w:szCs w:val="24"/>
          <w:u w:val="single"/>
          <w:lang w:val="ja-JP"/>
        </w:rPr>
        <w:t>microsoft.com/office/backup</w:t>
      </w:r>
      <w:r w:rsidRPr="00B40681">
        <w:rPr>
          <w:rStyle w:val="DeltaViewMoveDestination"/>
          <w:rFonts w:eastAsia="MS PGothic"/>
          <w:szCs w:val="24"/>
          <w:u w:val="none"/>
          <w:lang w:val="ja-JP"/>
        </w:rPr>
        <w:t xml:space="preserve"> </w:t>
      </w:r>
      <w:r w:rsidRPr="00B40681">
        <w:rPr>
          <w:rStyle w:val="DeltaViewMoveDestination"/>
          <w:rFonts w:eastAsia="MS PGothic"/>
          <w:szCs w:val="24"/>
          <w:u w:val="none"/>
          <w:lang w:val="ja-JP"/>
        </w:rPr>
        <w:t>から本ソフトウェアのバックアップ用の複製を発注またはダウンロードすることができます。お客様は、本ソフトウェアのバッ</w:t>
      </w:r>
      <w:r w:rsidRPr="00B40681">
        <w:rPr>
          <w:rStyle w:val="DeltaViewMoveDestination"/>
          <w:rFonts w:eastAsia="MS PGothic"/>
          <w:szCs w:val="24"/>
          <w:u w:val="none"/>
          <w:lang w:val="ja-JP"/>
        </w:rPr>
        <w:lastRenderedPageBreak/>
        <w:t>クアッ用の複製を頒布することはできません。</w:t>
      </w:r>
      <w:r w:rsidRPr="00B40681">
        <w:rPr>
          <w:rFonts w:eastAsia="MS PGothic"/>
          <w:szCs w:val="24"/>
          <w:lang w:val="ja-JP"/>
        </w:rPr>
        <w:t>この複製は、ライセンスを取得したコンピューターに本ソフトウェアを再インストールするためにのみ使用することができます。</w:t>
      </w:r>
    </w:p>
    <w:p w:rsidR="0030784F" w:rsidRPr="004D4824" w:rsidRDefault="0030784F">
      <w:pPr>
        <w:widowControl w:val="0"/>
        <w:spacing w:before="120" w:after="120" w:line="240" w:lineRule="auto"/>
        <w:rPr>
          <w:rFonts w:eastAsia="MS PGothic"/>
          <w:szCs w:val="24"/>
        </w:rPr>
      </w:pPr>
      <w:bookmarkStart w:id="19" w:name="_DV_M79"/>
      <w:bookmarkStart w:id="20" w:name="_DV_M80"/>
      <w:bookmarkStart w:id="21" w:name="_DV_M81"/>
      <w:bookmarkStart w:id="22" w:name="_DV_C159"/>
      <w:bookmarkStart w:id="23" w:name="_DV_C160"/>
      <w:bookmarkStart w:id="24" w:name="_DV_C156"/>
      <w:r w:rsidRPr="004D4824">
        <w:rPr>
          <w:rFonts w:eastAsia="MS PGothic"/>
          <w:b/>
          <w:szCs w:val="24"/>
          <w:lang w:val="ja-JP"/>
        </w:rPr>
        <w:t>本ソフトウェアを別のコンピューターに移転または別のユーザーに譲渡できますか</w:t>
      </w:r>
      <w:r w:rsidRPr="004D4824">
        <w:rPr>
          <w:rFonts w:eastAsia="MS PGothic"/>
          <w:b/>
          <w:szCs w:val="24"/>
          <w:lang w:val="ja-JP"/>
        </w:rPr>
        <w:t xml:space="preserve">? </w:t>
      </w:r>
      <w:r w:rsidRPr="004D4824">
        <w:rPr>
          <w:rFonts w:eastAsia="MS PGothic"/>
          <w:szCs w:val="24"/>
          <w:lang w:val="ja-JP"/>
        </w:rPr>
        <w:t>本ソフトウェアを別のコンピューターに移転しまたは別のユーザーに譲渡することはできません。お客様は、本ソフトウェアを、許諾者によってあるいは許諾者に代わって統合ソリューションの一部としてのみお客様に提供される統合ソフトウェア</w:t>
      </w:r>
      <w:r w:rsidRPr="004D4824">
        <w:rPr>
          <w:rFonts w:eastAsia="MS PGothic"/>
          <w:szCs w:val="24"/>
          <w:lang w:val="ja-JP"/>
        </w:rPr>
        <w:t xml:space="preserve"> </w:t>
      </w:r>
      <w:r w:rsidRPr="004D4824">
        <w:rPr>
          <w:rFonts w:eastAsia="MS PGothic"/>
          <w:szCs w:val="24"/>
          <w:lang w:val="ja-JP"/>
        </w:rPr>
        <w:t>ターンキー</w:t>
      </w:r>
      <w:r w:rsidRPr="004D4824">
        <w:rPr>
          <w:rFonts w:eastAsia="MS PGothic"/>
          <w:szCs w:val="24"/>
          <w:lang w:val="ja-JP"/>
        </w:rPr>
        <w:t xml:space="preserve"> </w:t>
      </w:r>
      <w:r w:rsidRPr="004D4824">
        <w:rPr>
          <w:rFonts w:eastAsia="MS PGothic"/>
          <w:szCs w:val="24"/>
          <w:lang w:val="ja-JP"/>
        </w:rPr>
        <w:t>アプリケーションまたはアプリケーション群</w:t>
      </w:r>
      <w:r w:rsidRPr="004D4824">
        <w:rPr>
          <w:rFonts w:eastAsia="MS PGothic"/>
          <w:szCs w:val="24"/>
          <w:lang w:val="ja-JP"/>
        </w:rPr>
        <w:t xml:space="preserve"> (</w:t>
      </w:r>
      <w:r w:rsidRPr="004D4824">
        <w:rPr>
          <w:rFonts w:eastAsia="MS PGothic"/>
          <w:szCs w:val="24"/>
          <w:lang w:val="ja-JP"/>
        </w:rPr>
        <w:t>以下「統合ソリューション」といいます</w:t>
      </w:r>
      <w:r w:rsidRPr="004D4824">
        <w:rPr>
          <w:rFonts w:eastAsia="MS PGothic"/>
          <w:szCs w:val="24"/>
          <w:lang w:val="ja-JP"/>
        </w:rPr>
        <w:t xml:space="preserve">) </w:t>
      </w:r>
      <w:r w:rsidRPr="004D4824">
        <w:rPr>
          <w:rFonts w:eastAsia="MS PGothic"/>
          <w:szCs w:val="24"/>
          <w:lang w:val="ja-JP"/>
        </w:rPr>
        <w:t>の譲渡の一環として、ライセンスを取得したコンピューターにインストールされるものとして、</w:t>
      </w:r>
      <w:r w:rsidRPr="004D4824">
        <w:rPr>
          <w:rFonts w:eastAsia="MS PGothic"/>
          <w:szCs w:val="24"/>
          <w:lang w:val="ja-JP"/>
        </w:rPr>
        <w:t xml:space="preserve">Certificate of Authenticity </w:t>
      </w:r>
      <w:r w:rsidRPr="004D4824">
        <w:rPr>
          <w:rFonts w:eastAsia="MS PGothic"/>
          <w:szCs w:val="24"/>
          <w:lang w:val="ja-JP"/>
        </w:rPr>
        <w:t>ラベル</w:t>
      </w:r>
      <w:r w:rsidRPr="004D4824">
        <w:rPr>
          <w:rFonts w:eastAsia="MS PGothic"/>
          <w:szCs w:val="24"/>
          <w:lang w:val="ja-JP"/>
        </w:rPr>
        <w:t xml:space="preserve"> (</w:t>
      </w:r>
      <w:r w:rsidRPr="004D4824">
        <w:rPr>
          <w:rFonts w:eastAsia="MS PGothic"/>
          <w:szCs w:val="24"/>
          <w:lang w:val="ja-JP"/>
        </w:rPr>
        <w:t>該当する場合</w:t>
      </w:r>
      <w:r w:rsidRPr="004D4824">
        <w:rPr>
          <w:rFonts w:eastAsia="MS PGothic"/>
          <w:szCs w:val="24"/>
          <w:lang w:val="ja-JP"/>
        </w:rPr>
        <w:t xml:space="preserve">) </w:t>
      </w:r>
      <w:r w:rsidRPr="004D4824">
        <w:rPr>
          <w:rFonts w:eastAsia="MS PGothic"/>
          <w:szCs w:val="24"/>
          <w:lang w:val="ja-JP"/>
        </w:rPr>
        <w:t>および本契約と共に、直接第三者にのみ譲渡することができます。譲渡に先立ち、本ソフトウェアの譲受人は、本契約が本ソフトウェアの譲渡および使用に適用されることに同意しなければなりません。お客様は、いかなる複製も保持することはできません。</w:t>
      </w:r>
    </w:p>
    <w:bookmarkEnd w:id="19"/>
    <w:bookmarkEnd w:id="20"/>
    <w:bookmarkEnd w:id="21"/>
    <w:bookmarkEnd w:id="22"/>
    <w:bookmarkEnd w:id="23"/>
    <w:bookmarkEnd w:id="24"/>
    <w:p w:rsidR="0030784F" w:rsidRPr="004D4824" w:rsidRDefault="0030784F">
      <w:pPr>
        <w:widowControl w:val="0"/>
        <w:tabs>
          <w:tab w:val="left" w:pos="0"/>
        </w:tabs>
        <w:spacing w:before="120" w:after="120" w:line="240" w:lineRule="auto"/>
        <w:rPr>
          <w:rFonts w:eastAsia="MS PGothic"/>
          <w:szCs w:val="24"/>
        </w:rPr>
      </w:pPr>
      <w:r w:rsidRPr="004D4824">
        <w:rPr>
          <w:rFonts w:eastAsia="MS PGothic"/>
          <w:b/>
          <w:szCs w:val="24"/>
          <w:lang w:val="ja-JP"/>
        </w:rPr>
        <w:t>インターネット経由でのアクティベーションのしくみを教えてください。</w:t>
      </w:r>
      <w:r w:rsidRPr="004D4824">
        <w:rPr>
          <w:rFonts w:eastAsia="MS PGothic"/>
          <w:szCs w:val="24"/>
          <w:lang w:val="ja-JP"/>
        </w:rPr>
        <w:t>アクティベーションとは、ソフトウェアの使用を特定のコンピューターまたはデバイスに関連付けることです。アクティベーション中、本ソフトウェアは、マイクロソフトまたはその関連会社に自動的に問い合わせて、ライセンスがライセンスを取得したコンピューターと関連付けられていることを確認します。このプロセスを「アクティベーション」と呼びます。アクティベーションは、本ソフトウェアのライセンスまたはアクティベーション機能に対する無許可の変更を識別し、本ソフトウェアの不正使用を防止するためのものであるため、</w:t>
      </w:r>
      <w:r w:rsidRPr="004D4824">
        <w:rPr>
          <w:rFonts w:eastAsia="MS PGothic"/>
          <w:b/>
          <w:szCs w:val="24"/>
          <w:lang w:val="ja-JP"/>
        </w:rPr>
        <w:t>アクティベーションが認められている期間が経過した後、お客様は本ソフトウェアを使用できなくなります。お客様は、アクティベーションを回避することはできません。</w:t>
      </w:r>
      <w:r w:rsidRPr="004D4824">
        <w:rPr>
          <w:rFonts w:eastAsia="MS PGothic"/>
          <w:szCs w:val="24"/>
          <w:lang w:val="ja-JP"/>
        </w:rPr>
        <w:t>アクティベーションが認められている期間中にプロダクト</w:t>
      </w:r>
      <w:r w:rsidRPr="004D4824">
        <w:rPr>
          <w:rFonts w:eastAsia="MS PGothic"/>
          <w:szCs w:val="24"/>
          <w:lang w:val="ja-JP"/>
        </w:rPr>
        <w:t xml:space="preserve"> </w:t>
      </w:r>
      <w:r w:rsidRPr="004D4824">
        <w:rPr>
          <w:rFonts w:eastAsia="MS PGothic"/>
          <w:szCs w:val="24"/>
          <w:lang w:val="ja-JP"/>
        </w:rPr>
        <w:t>キーを入力しなかった場合、本ソフトウェアのほとんどの機能は動作しなくなります。</w:t>
      </w:r>
    </w:p>
    <w:p w:rsidR="0030784F" w:rsidRPr="004D4824" w:rsidRDefault="0030784F">
      <w:pPr>
        <w:widowControl w:val="0"/>
        <w:tabs>
          <w:tab w:val="left" w:pos="0"/>
        </w:tabs>
        <w:spacing w:before="120" w:after="120" w:line="240" w:lineRule="auto"/>
        <w:rPr>
          <w:rFonts w:eastAsia="MS PGothic"/>
          <w:szCs w:val="24"/>
        </w:rPr>
      </w:pPr>
      <w:r w:rsidRPr="004D4824">
        <w:rPr>
          <w:rFonts w:eastAsia="MS PGothic"/>
          <w:b/>
          <w:szCs w:val="24"/>
          <w:lang w:val="ja-JP"/>
        </w:rPr>
        <w:t>本ソフトウェアは個人情報を収集しますか</w:t>
      </w:r>
      <w:r w:rsidRPr="004D4824">
        <w:rPr>
          <w:rFonts w:eastAsia="MS PGothic"/>
          <w:b/>
          <w:szCs w:val="24"/>
          <w:lang w:val="ja-JP"/>
        </w:rPr>
        <w:t xml:space="preserve">? </w:t>
      </w:r>
      <w:r w:rsidRPr="004D4824">
        <w:rPr>
          <w:rFonts w:eastAsia="MS PGothic"/>
          <w:szCs w:val="24"/>
          <w:lang w:val="ja-JP"/>
        </w:rPr>
        <w:t>お客様がコンピューターをインターネットに接続すると、本ソフトウェアの一部の機能はマイクロソフトまたはサービス</w:t>
      </w:r>
      <w:r w:rsidRPr="004D4824">
        <w:rPr>
          <w:rFonts w:eastAsia="MS PGothic"/>
          <w:szCs w:val="24"/>
          <w:lang w:val="ja-JP"/>
        </w:rPr>
        <w:t xml:space="preserve"> </w:t>
      </w:r>
      <w:r w:rsidRPr="004D4824">
        <w:rPr>
          <w:rFonts w:eastAsia="MS PGothic"/>
          <w:szCs w:val="24"/>
          <w:lang w:val="ja-JP"/>
        </w:rPr>
        <w:t>プロバイダーのコンピューター</w:t>
      </w:r>
      <w:r w:rsidRPr="004D4824">
        <w:rPr>
          <w:rFonts w:eastAsia="MS PGothic"/>
          <w:szCs w:val="24"/>
          <w:lang w:val="ja-JP"/>
        </w:rPr>
        <w:t xml:space="preserve"> </w:t>
      </w:r>
      <w:r w:rsidRPr="004D4824">
        <w:rPr>
          <w:rFonts w:eastAsia="MS PGothic"/>
          <w:szCs w:val="24"/>
          <w:lang w:val="ja-JP"/>
        </w:rPr>
        <w:t>システムに接続して情報を送受信することがあります。かかる機能による接続の際に、必ずしも通知が行われるとは限りません。これらの機能のいずれかを使用することを選択した場合、お客様は、その機能を使用する際にこの情報が送受信されることに同意するものとします。これらの機能の多くは、解除することができます。または、それらを使用しないことを選択することができます。</w:t>
      </w:r>
    </w:p>
    <w:p w:rsidR="0030784F" w:rsidRPr="004D4824" w:rsidRDefault="0030784F">
      <w:pPr>
        <w:widowControl w:val="0"/>
        <w:tabs>
          <w:tab w:val="left" w:pos="0"/>
        </w:tabs>
        <w:spacing w:before="120" w:after="120" w:line="240" w:lineRule="auto"/>
        <w:rPr>
          <w:rFonts w:eastAsia="MS PGothic"/>
          <w:szCs w:val="24"/>
        </w:rPr>
      </w:pPr>
      <w:bookmarkStart w:id="25" w:name="_DV_M82"/>
      <w:bookmarkStart w:id="26" w:name="_DV_M83"/>
      <w:bookmarkStart w:id="27" w:name="_DV_M84"/>
      <w:bookmarkStart w:id="28" w:name="_DV_M85"/>
      <w:bookmarkStart w:id="29" w:name="_DV_M129"/>
      <w:bookmarkStart w:id="30" w:name="_DV_C240"/>
      <w:bookmarkStart w:id="31" w:name="_DV_C242"/>
      <w:bookmarkStart w:id="32" w:name="_DV_C245"/>
      <w:bookmarkStart w:id="33" w:name="_DV_M135"/>
      <w:bookmarkStart w:id="34" w:name="_DV_C239"/>
      <w:r w:rsidRPr="004D4824">
        <w:rPr>
          <w:rFonts w:eastAsia="MS PGothic"/>
          <w:b/>
          <w:szCs w:val="24"/>
          <w:lang w:val="ja-JP"/>
        </w:rPr>
        <w:t>お客様の情報の使用方法を教えてください。</w:t>
      </w:r>
      <w:r w:rsidRPr="004D4824">
        <w:rPr>
          <w:rFonts w:eastAsia="MS PGothic"/>
          <w:szCs w:val="24"/>
          <w:lang w:val="ja-JP"/>
        </w:rPr>
        <w:t>マイクロソフトは、本ソフトウェアの機能を通じて収集した情報を、本ソフトウェアのアップグレードまたは修正、およびマイクロソフトの製品とサービスの改善に使用します。場合によっては、その情報を他の企業と共有することもあります。</w:t>
      </w:r>
      <w:r w:rsidRPr="004D4824">
        <w:rPr>
          <w:rStyle w:val="DeltaViewDeletion"/>
          <w:rFonts w:eastAsia="MS PGothic"/>
          <w:strike w:val="0"/>
          <w:color w:val="auto"/>
          <w:szCs w:val="24"/>
          <w:lang w:val="ja-JP"/>
        </w:rPr>
        <w:t>たとえば、エラー報告を関連するハードウェア</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ベンダーやソフトウェア</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ベンダーと共有して、これらの企業がマイクロソフト製品と連携して動作する自社製品の改良のためにこの情報を使用できるようにします。</w:t>
      </w:r>
      <w:r w:rsidRPr="004D4824">
        <w:rPr>
          <w:rFonts w:eastAsia="MS PGothic"/>
          <w:szCs w:val="24"/>
          <w:lang w:val="ja-JP"/>
        </w:rPr>
        <w:t>お客様は、マイクロソフトがプライバシーに関する声明</w:t>
      </w:r>
      <w:r w:rsidRPr="004D4824">
        <w:rPr>
          <w:rFonts w:eastAsia="MS PGothic"/>
          <w:szCs w:val="24"/>
          <w:lang w:val="ja-JP"/>
        </w:rPr>
        <w:t xml:space="preserve"> (</w:t>
      </w:r>
      <w:r w:rsidRPr="004D4824">
        <w:rPr>
          <w:rFonts w:eastAsia="MS PGothic"/>
          <w:szCs w:val="24"/>
          <w:u w:val="single"/>
          <w:lang w:val="ja-JP"/>
        </w:rPr>
        <w:t>r.office.microsoft.com/r/rlidOOPrivacyState15HighLight?clid=1033</w:t>
      </w:r>
      <w:r w:rsidRPr="004D4824">
        <w:rPr>
          <w:rFonts w:eastAsia="MS PGothic"/>
          <w:szCs w:val="24"/>
          <w:lang w:val="ja-JP"/>
        </w:rPr>
        <w:t xml:space="preserve">) </w:t>
      </w:r>
      <w:r w:rsidRPr="004D4824">
        <w:rPr>
          <w:rFonts w:eastAsia="MS PGothic"/>
          <w:szCs w:val="24"/>
          <w:lang w:val="ja-JP"/>
        </w:rPr>
        <w:t>の規定に従って情報を使用および開示できることに同意するものとします。</w:t>
      </w:r>
    </w:p>
    <w:p w:rsidR="0030784F" w:rsidRPr="004D4824" w:rsidRDefault="0030784F">
      <w:pPr>
        <w:widowControl w:val="0"/>
        <w:tabs>
          <w:tab w:val="left" w:pos="0"/>
        </w:tabs>
        <w:spacing w:before="120" w:after="120" w:line="240" w:lineRule="auto"/>
        <w:rPr>
          <w:rFonts w:eastAsia="MS PGothic"/>
          <w:szCs w:val="24"/>
        </w:rPr>
      </w:pPr>
      <w:bookmarkStart w:id="35" w:name="_DV_M137"/>
      <w:bookmarkEnd w:id="25"/>
      <w:bookmarkEnd w:id="26"/>
      <w:bookmarkEnd w:id="27"/>
      <w:bookmarkEnd w:id="28"/>
      <w:bookmarkEnd w:id="29"/>
      <w:bookmarkEnd w:id="30"/>
      <w:bookmarkEnd w:id="31"/>
      <w:bookmarkEnd w:id="32"/>
      <w:bookmarkEnd w:id="33"/>
      <w:bookmarkEnd w:id="34"/>
      <w:r w:rsidRPr="004D4824">
        <w:rPr>
          <w:rFonts w:eastAsia="MS PGothic"/>
          <w:b/>
          <w:szCs w:val="24"/>
          <w:lang w:val="ja-JP"/>
        </w:rPr>
        <w:t>本契約の適用対象を教えてください。</w:t>
      </w:r>
      <w:r w:rsidRPr="004D4824">
        <w:rPr>
          <w:rFonts w:eastAsia="MS PGothic"/>
          <w:szCs w:val="24"/>
          <w:lang w:val="ja-JP"/>
        </w:rPr>
        <w:t>本契約は、本ソフトウェアと、本ソフトウェアを受け取ったメディアに適用されます。また、別の使用条件が付属する場合を除き、本ソフトウェアに対するマイクロソフトの更新プログラム、追加物、およびサービスにも適用されます。</w:t>
      </w:r>
    </w:p>
    <w:bookmarkEnd w:id="35"/>
    <w:p w:rsidR="0030784F" w:rsidRPr="004D4824" w:rsidRDefault="0030784F">
      <w:pPr>
        <w:widowControl w:val="0"/>
        <w:tabs>
          <w:tab w:val="left" w:pos="0"/>
        </w:tabs>
        <w:spacing w:before="120" w:after="120" w:line="240" w:lineRule="auto"/>
        <w:rPr>
          <w:rStyle w:val="DeltaViewDeletion"/>
          <w:rFonts w:eastAsia="MS PGothic"/>
          <w:strike w:val="0"/>
          <w:color w:val="auto"/>
          <w:szCs w:val="24"/>
        </w:rPr>
      </w:pPr>
      <w:r w:rsidRPr="004D4824">
        <w:rPr>
          <w:rFonts w:eastAsia="MS PGothic"/>
          <w:b/>
          <w:szCs w:val="24"/>
          <w:lang w:val="ja-JP"/>
        </w:rPr>
        <w:t>本ソフトウェアで禁止されていることはありますか</w:t>
      </w:r>
      <w:r w:rsidRPr="004D4824">
        <w:rPr>
          <w:rFonts w:eastAsia="MS PGothic"/>
          <w:b/>
          <w:szCs w:val="24"/>
          <w:lang w:val="ja-JP"/>
        </w:rPr>
        <w:t xml:space="preserve">? </w:t>
      </w:r>
      <w:r w:rsidRPr="004D4824">
        <w:rPr>
          <w:rFonts w:eastAsia="MS PGothic"/>
          <w:szCs w:val="24"/>
          <w:lang w:val="ja-JP"/>
        </w:rPr>
        <w:t>はい、あります。本ソフトウェアは販売されるのではなくライセンスされるものであるため、マイクロソフトは、本契約において明示的に付与されていないすべての権利</w:t>
      </w:r>
      <w:r w:rsidRPr="004D4824">
        <w:rPr>
          <w:rFonts w:eastAsia="MS PGothic"/>
          <w:szCs w:val="24"/>
          <w:lang w:val="ja-JP"/>
        </w:rPr>
        <w:t xml:space="preserve"> (</w:t>
      </w:r>
      <w:r w:rsidRPr="004D4824">
        <w:rPr>
          <w:rFonts w:eastAsia="MS PGothic"/>
          <w:szCs w:val="24"/>
          <w:lang w:val="ja-JP"/>
        </w:rPr>
        <w:t>知的財産法に基づく権利など</w:t>
      </w:r>
      <w:r w:rsidRPr="004D4824">
        <w:rPr>
          <w:rFonts w:eastAsia="MS PGothic"/>
          <w:szCs w:val="24"/>
          <w:lang w:val="ja-JP"/>
        </w:rPr>
        <w:t xml:space="preserve">) </w:t>
      </w:r>
      <w:r w:rsidRPr="004D4824">
        <w:rPr>
          <w:rFonts w:eastAsia="MS PGothic"/>
          <w:szCs w:val="24"/>
          <w:lang w:val="ja-JP"/>
        </w:rPr>
        <w:t>を留保します。特に、このライセンスは、お客様に以下の権利を付与するものではなく、お客様は以下を行うことはできません。</w:t>
      </w:r>
      <w:r w:rsidRPr="004D4824">
        <w:rPr>
          <w:rFonts w:eastAsia="MS PGothic"/>
          <w:szCs w:val="24"/>
          <w:lang w:val="ja-JP"/>
        </w:rPr>
        <w:t xml:space="preserve">(1) </w:t>
      </w:r>
      <w:r w:rsidRPr="004D4824">
        <w:rPr>
          <w:rFonts w:eastAsia="MS PGothic"/>
          <w:szCs w:val="24"/>
          <w:lang w:val="ja-JP"/>
        </w:rPr>
        <w:t>本ソフトウェアの機能を個別に使用または仮想化すること、</w:t>
      </w:r>
      <w:r w:rsidRPr="004D4824">
        <w:rPr>
          <w:rFonts w:eastAsia="MS PGothic"/>
          <w:szCs w:val="24"/>
          <w:lang w:val="ja-JP"/>
        </w:rPr>
        <w:t xml:space="preserve">(2) </w:t>
      </w:r>
      <w:r w:rsidRPr="004D4824">
        <w:rPr>
          <w:rFonts w:eastAsia="MS PGothic"/>
          <w:szCs w:val="24"/>
          <w:lang w:val="ja-JP"/>
        </w:rPr>
        <w:t>本ソフトウェアを公開、複製</w:t>
      </w:r>
      <w:r w:rsidRPr="004D4824">
        <w:rPr>
          <w:rFonts w:eastAsia="MS PGothic"/>
          <w:szCs w:val="24"/>
          <w:lang w:val="ja-JP"/>
        </w:rPr>
        <w:t xml:space="preserve"> (</w:t>
      </w:r>
      <w:r w:rsidRPr="004D4824">
        <w:rPr>
          <w:rFonts w:eastAsia="MS PGothic"/>
          <w:szCs w:val="24"/>
          <w:lang w:val="ja-JP"/>
        </w:rPr>
        <w:t>許可されているバックアップ用の複製以外</w:t>
      </w:r>
      <w:r w:rsidRPr="004D4824">
        <w:rPr>
          <w:rFonts w:eastAsia="MS PGothic"/>
          <w:szCs w:val="24"/>
          <w:lang w:val="ja-JP"/>
        </w:rPr>
        <w:t>)</w:t>
      </w:r>
      <w:r w:rsidRPr="004D4824">
        <w:rPr>
          <w:rFonts w:eastAsia="MS PGothic"/>
          <w:szCs w:val="24"/>
          <w:lang w:val="ja-JP"/>
        </w:rPr>
        <w:t>、レンタル、リース、または貸与すること、</w:t>
      </w:r>
      <w:r w:rsidRPr="004D4824">
        <w:rPr>
          <w:rFonts w:eastAsia="MS PGothic"/>
          <w:szCs w:val="24"/>
          <w:lang w:val="ja-JP"/>
        </w:rPr>
        <w:t xml:space="preserve">(3) </w:t>
      </w:r>
      <w:r w:rsidRPr="004D4824">
        <w:rPr>
          <w:rFonts w:eastAsia="MS PGothic"/>
          <w:szCs w:val="24"/>
          <w:lang w:val="ja-JP"/>
        </w:rPr>
        <w:t>本ソフトウェアを譲渡すること</w:t>
      </w:r>
      <w:r w:rsidRPr="004D4824">
        <w:rPr>
          <w:rFonts w:eastAsia="MS PGothic"/>
          <w:szCs w:val="24"/>
          <w:lang w:val="ja-JP"/>
        </w:rPr>
        <w:t xml:space="preserve"> (</w:t>
      </w:r>
      <w:r w:rsidRPr="004D4824">
        <w:rPr>
          <w:rFonts w:eastAsia="MS PGothic"/>
          <w:szCs w:val="24"/>
          <w:lang w:val="ja-JP"/>
        </w:rPr>
        <w:t>本契約によって許可されている場合を除く</w:t>
      </w:r>
      <w:r w:rsidRPr="004D4824">
        <w:rPr>
          <w:rFonts w:eastAsia="MS PGothic"/>
          <w:szCs w:val="24"/>
          <w:lang w:val="ja-JP"/>
        </w:rPr>
        <w:t>)</w:t>
      </w:r>
      <w:r w:rsidRPr="004D4824">
        <w:rPr>
          <w:rFonts w:eastAsia="MS PGothic"/>
          <w:szCs w:val="24"/>
          <w:lang w:val="ja-JP"/>
        </w:rPr>
        <w:t>、</w:t>
      </w:r>
      <w:r w:rsidRPr="004D4824">
        <w:rPr>
          <w:rFonts w:eastAsia="MS PGothic"/>
          <w:szCs w:val="24"/>
          <w:lang w:val="ja-JP"/>
        </w:rPr>
        <w:t xml:space="preserve">(4) </w:t>
      </w:r>
      <w:r w:rsidRPr="004D4824">
        <w:rPr>
          <w:rFonts w:eastAsia="MS PGothic"/>
          <w:szCs w:val="24"/>
          <w:lang w:val="ja-JP"/>
        </w:rPr>
        <w:t>本ソフトウェアの技術的な保護手段を回避しようとすること、</w:t>
      </w:r>
      <w:r w:rsidRPr="004D4824">
        <w:rPr>
          <w:rFonts w:eastAsia="MS PGothic"/>
          <w:szCs w:val="24"/>
          <w:lang w:val="ja-JP"/>
        </w:rPr>
        <w:t xml:space="preserve">(5) </w:t>
      </w:r>
      <w:r w:rsidRPr="004D4824">
        <w:rPr>
          <w:rFonts w:eastAsia="MS PGothic"/>
          <w:szCs w:val="24"/>
          <w:lang w:val="ja-JP"/>
        </w:rPr>
        <w:t>本ソフトウェアのリバース</w:t>
      </w:r>
      <w:r w:rsidRPr="004D4824">
        <w:rPr>
          <w:rFonts w:eastAsia="MS PGothic"/>
          <w:szCs w:val="24"/>
          <w:lang w:val="ja-JP"/>
        </w:rPr>
        <w:t xml:space="preserve"> </w:t>
      </w:r>
      <w:r w:rsidRPr="004D4824">
        <w:rPr>
          <w:rFonts w:eastAsia="MS PGothic"/>
          <w:szCs w:val="24"/>
          <w:lang w:val="ja-JP"/>
        </w:rPr>
        <w:t>エンジニアリング、逆コンパイル、または逆アセンブルを行うこと。ただし、契約で禁止されていても、お客様がお住まいの地域の法令で許可されている場合を除きます。その場合、お客様は、法令で許可されていることのみを実行することができます。インターネット</w:t>
      </w:r>
      <w:r w:rsidRPr="004D4824">
        <w:rPr>
          <w:rFonts w:eastAsia="MS PGothic"/>
          <w:szCs w:val="24"/>
          <w:lang w:val="ja-JP"/>
        </w:rPr>
        <w:t xml:space="preserve"> </w:t>
      </w:r>
      <w:r w:rsidRPr="004D4824">
        <w:rPr>
          <w:rFonts w:eastAsia="MS PGothic"/>
          <w:szCs w:val="24"/>
          <w:lang w:val="ja-JP"/>
        </w:rPr>
        <w:t>ベースの機能を使用する場合、お客様は、第三者によるその機能の使用を妨げる方法で、またはサービス、データ、アカウント、またはネットワークへの不当なアクセスを試みるために、これらのサービスを使用することは一切禁止されています。</w:t>
      </w:r>
    </w:p>
    <w:p w:rsidR="0030784F" w:rsidRPr="004D4824" w:rsidRDefault="0030784F">
      <w:pPr>
        <w:widowControl w:val="0"/>
        <w:tabs>
          <w:tab w:val="left" w:pos="0"/>
        </w:tabs>
        <w:spacing w:line="240" w:lineRule="auto"/>
        <w:rPr>
          <w:rFonts w:eastAsia="MS PGothic"/>
          <w:szCs w:val="24"/>
        </w:rPr>
      </w:pPr>
      <w:r w:rsidRPr="006D15F4">
        <w:rPr>
          <w:rFonts w:eastAsia="MS PGothic"/>
          <w:b/>
          <w:szCs w:val="24"/>
          <w:lang w:val="ja-JP"/>
        </w:rPr>
        <w:t>本ソフトウェアのアップグレードまたは変換について教えてください。</w:t>
      </w:r>
      <w:r w:rsidRPr="004D4824">
        <w:rPr>
          <w:rFonts w:eastAsia="MS PGothic"/>
          <w:szCs w:val="24"/>
          <w:lang w:val="ja-JP"/>
        </w:rPr>
        <w:t>本契約の対象となるソフトウェアを、既存のソフトウェアに対するアップグレードまたは変換としてインストールした場合、</w:t>
      </w:r>
      <w:r w:rsidRPr="004D4824">
        <w:rPr>
          <w:rFonts w:eastAsia="MS PGothic"/>
          <w:i/>
          <w:szCs w:val="24"/>
          <w:lang w:val="ja-JP"/>
        </w:rPr>
        <w:t>そのアップグレードまたは変換により、アップグレード元または変換元のソフトウェアが置き換えられます。</w:t>
      </w:r>
      <w:r w:rsidRPr="004D4824">
        <w:rPr>
          <w:rFonts w:eastAsia="MS PGothic"/>
          <w:szCs w:val="24"/>
          <w:lang w:val="ja-JP"/>
        </w:rPr>
        <w:t>アップグレードした後、元のソフトウェアに対する権利は維持されません。お客様は、いかなる方法であれ、元のソフトウェアを使用し続けたり、</w:t>
      </w:r>
      <w:r w:rsidRPr="004D4824">
        <w:rPr>
          <w:rFonts w:eastAsia="MS PGothic"/>
          <w:szCs w:val="24"/>
          <w:lang w:val="ja-JP"/>
        </w:rPr>
        <w:lastRenderedPageBreak/>
        <w:t>譲渡したりすることはできません。本契約は、アップグレード</w:t>
      </w:r>
      <w:r w:rsidRPr="004D4824">
        <w:rPr>
          <w:rFonts w:eastAsia="MS PGothic"/>
          <w:szCs w:val="24"/>
          <w:lang w:val="ja-JP"/>
        </w:rPr>
        <w:t xml:space="preserve"> </w:t>
      </w:r>
      <w:r w:rsidRPr="004D4824">
        <w:rPr>
          <w:rFonts w:eastAsia="MS PGothic"/>
          <w:szCs w:val="24"/>
          <w:lang w:val="ja-JP"/>
        </w:rPr>
        <w:t>ソフトウェアを使用するお客様の権利に適用されるものであり、アップグレード元のソフトウェアの契約に</w:t>
      </w:r>
      <w:r w:rsidRPr="00C02087">
        <w:rPr>
          <w:rStyle w:val="DeltaViewInsertion"/>
          <w:rFonts w:eastAsia="MS PGothic"/>
          <w:color w:val="auto"/>
          <w:szCs w:val="24"/>
          <w:u w:val="none"/>
          <w:lang w:val="ja-JP"/>
        </w:rPr>
        <w:t>代わる</w:t>
      </w:r>
      <w:r w:rsidRPr="004D4824">
        <w:rPr>
          <w:rFonts w:eastAsia="MS PGothic"/>
          <w:szCs w:val="24"/>
          <w:lang w:val="ja-JP"/>
        </w:rPr>
        <w:t>ものです。</w:t>
      </w:r>
    </w:p>
    <w:tbl>
      <w:tblPr>
        <w:tblW w:w="9540" w:type="dxa"/>
        <w:tblInd w:w="115"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1E0" w:firstRow="1" w:lastRow="1" w:firstColumn="1" w:lastColumn="1" w:noHBand="0" w:noVBand="0"/>
      </w:tblPr>
      <w:tblGrid>
        <w:gridCol w:w="9540"/>
      </w:tblGrid>
      <w:tr w:rsidR="0030784F" w:rsidRPr="004D4824">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30784F" w:rsidRPr="004D4824" w:rsidRDefault="0030784F">
            <w:pPr>
              <w:pStyle w:val="Heading1"/>
              <w:numPr>
                <w:ilvl w:val="0"/>
                <w:numId w:val="0"/>
              </w:numPr>
              <w:tabs>
                <w:tab w:val="num" w:pos="360"/>
              </w:tabs>
              <w:ind w:left="357" w:right="-115" w:hanging="357"/>
              <w:rPr>
                <w:rFonts w:eastAsia="MS PGothic"/>
                <w:bCs w:val="0"/>
                <w:sz w:val="20"/>
                <w:szCs w:val="24"/>
              </w:rPr>
            </w:pPr>
          </w:p>
        </w:tc>
      </w:tr>
    </w:tbl>
    <w:p w:rsidR="0030784F" w:rsidRPr="004D4824" w:rsidRDefault="0030784F">
      <w:pPr>
        <w:keepNext/>
        <w:widowControl w:val="0"/>
        <w:tabs>
          <w:tab w:val="left" w:pos="360"/>
        </w:tabs>
        <w:spacing w:line="240" w:lineRule="auto"/>
        <w:rPr>
          <w:rStyle w:val="DeltaViewMoveDestination"/>
          <w:rFonts w:eastAsia="MS PGothic"/>
          <w:b/>
          <w:caps/>
          <w:szCs w:val="24"/>
          <w:u w:val="thick"/>
        </w:rPr>
      </w:pPr>
      <w:bookmarkStart w:id="36" w:name="_DV_M145"/>
      <w:bookmarkStart w:id="37" w:name="_DV_M149"/>
      <w:bookmarkStart w:id="38" w:name="_DV_M182"/>
      <w:bookmarkStart w:id="39" w:name="_DV_M183"/>
      <w:bookmarkStart w:id="40" w:name="_DV_M184"/>
      <w:bookmarkStart w:id="41" w:name="_DV_M185"/>
      <w:bookmarkStart w:id="42" w:name="_DV_M194"/>
      <w:bookmarkStart w:id="43" w:name="_DV_M196"/>
      <w:bookmarkStart w:id="44" w:name="_DV_M200"/>
      <w:bookmarkStart w:id="45" w:name="_DV_M201"/>
      <w:bookmarkStart w:id="46" w:name="_DV_M218"/>
      <w:bookmarkStart w:id="47" w:name="_DV_M219"/>
      <w:bookmarkStart w:id="48" w:name="_DV_M164"/>
      <w:r w:rsidRPr="004D4824">
        <w:rPr>
          <w:rStyle w:val="DeltaViewMoveDestination"/>
          <w:rFonts w:eastAsia="MS PGothic"/>
          <w:b/>
          <w:caps/>
          <w:szCs w:val="24"/>
          <w:u w:val="thick"/>
          <w:lang w:val="ja-JP"/>
        </w:rPr>
        <w:t>追加の条件</w:t>
      </w:r>
    </w:p>
    <w:p w:rsidR="0030784F" w:rsidRPr="004D4824" w:rsidRDefault="0030784F">
      <w:pPr>
        <w:pStyle w:val="CommentText"/>
        <w:keepNext/>
        <w:numPr>
          <w:ilvl w:val="0"/>
          <w:numId w:val="23"/>
        </w:numPr>
        <w:spacing w:line="280" w:lineRule="auto"/>
        <w:ind w:left="446" w:hanging="446"/>
        <w:rPr>
          <w:rStyle w:val="DeltaViewMoveDestination"/>
          <w:rFonts w:ascii="Tahoma" w:eastAsia="MS PGothic" w:hAnsi="Tahoma" w:cs="Tahoma"/>
          <w:b/>
          <w:caps/>
          <w:szCs w:val="24"/>
          <w:u w:val="single"/>
        </w:rPr>
      </w:pPr>
      <w:bookmarkStart w:id="49" w:name="_DV_C57"/>
      <w:bookmarkStart w:id="50" w:name="_DV_M33"/>
      <w:bookmarkStart w:id="51" w:name="_DV_M34"/>
      <w:bookmarkStart w:id="52" w:name="_DV_C60"/>
      <w:bookmarkStart w:id="53" w:name="_DV_M36"/>
      <w:bookmarkStart w:id="54" w:name="_DV_X36"/>
      <w:bookmarkStart w:id="55" w:name="_DV_C26"/>
      <w:bookmarkEnd w:id="36"/>
      <w:bookmarkEnd w:id="37"/>
      <w:bookmarkEnd w:id="38"/>
      <w:bookmarkEnd w:id="39"/>
      <w:bookmarkEnd w:id="40"/>
      <w:bookmarkEnd w:id="41"/>
      <w:bookmarkEnd w:id="42"/>
      <w:bookmarkEnd w:id="43"/>
      <w:bookmarkEnd w:id="44"/>
      <w:bookmarkEnd w:id="45"/>
      <w:bookmarkEnd w:id="46"/>
      <w:bookmarkEnd w:id="47"/>
      <w:bookmarkEnd w:id="48"/>
      <w:r w:rsidRPr="004D4824">
        <w:rPr>
          <w:rFonts w:ascii="Tahoma" w:eastAsia="MS PGothic" w:hAnsi="Tahoma" w:cs="Tahoma"/>
          <w:b/>
          <w:caps/>
          <w:szCs w:val="24"/>
          <w:u w:val="single"/>
          <w:lang w:val="ja-JP"/>
        </w:rPr>
        <w:t>ライセンスの権利および複数ユーザー</w:t>
      </w:r>
      <w:r w:rsidRPr="004D4824">
        <w:rPr>
          <w:rFonts w:ascii="Tahoma" w:eastAsia="MS PGothic" w:hAnsi="Tahoma" w:cs="Tahoma"/>
          <w:b/>
          <w:caps/>
          <w:szCs w:val="24"/>
          <w:u w:val="single"/>
          <w:lang w:val="ja-JP"/>
        </w:rPr>
        <w:t xml:space="preserve"> </w:t>
      </w:r>
      <w:r w:rsidRPr="004D4824">
        <w:rPr>
          <w:rFonts w:ascii="Tahoma" w:eastAsia="MS PGothic" w:hAnsi="Tahoma" w:cs="Tahoma"/>
          <w:b/>
          <w:caps/>
          <w:szCs w:val="24"/>
          <w:u w:val="single"/>
          <w:lang w:val="ja-JP"/>
        </w:rPr>
        <w:t>シナリオ</w:t>
      </w:r>
    </w:p>
    <w:bookmarkEnd w:id="49"/>
    <w:bookmarkEnd w:id="50"/>
    <w:bookmarkEnd w:id="51"/>
    <w:bookmarkEnd w:id="52"/>
    <w:bookmarkEnd w:id="53"/>
    <w:bookmarkEnd w:id="54"/>
    <w:bookmarkEnd w:id="55"/>
    <w:p w:rsidR="0030784F" w:rsidRPr="006D15F4" w:rsidRDefault="0030784F">
      <w:pPr>
        <w:pStyle w:val="CommentText"/>
        <w:widowControl w:val="0"/>
        <w:numPr>
          <w:ilvl w:val="0"/>
          <w:numId w:val="18"/>
        </w:numPr>
        <w:spacing w:before="120" w:after="120" w:line="240" w:lineRule="auto"/>
        <w:ind w:left="0" w:firstLine="0"/>
        <w:rPr>
          <w:rFonts w:ascii="Tahoma" w:eastAsia="MS PGothic" w:hAnsi="Tahoma" w:cs="Tahoma"/>
          <w:szCs w:val="24"/>
        </w:rPr>
      </w:pPr>
      <w:r w:rsidRPr="006D15F4">
        <w:rPr>
          <w:rStyle w:val="DeltaViewMoveDestination"/>
          <w:rFonts w:ascii="Tahoma" w:eastAsia="MS PGothic" w:hAnsi="Tahoma" w:cs="Tahoma"/>
          <w:szCs w:val="24"/>
          <w:u w:val="single"/>
          <w:lang w:val="ja-JP"/>
        </w:rPr>
        <w:t>コンピューター</w:t>
      </w:r>
      <w:r w:rsidRPr="006D15F4">
        <w:rPr>
          <w:rStyle w:val="DeltaViewMoveDestination"/>
          <w:rFonts w:ascii="Tahoma" w:eastAsia="MS PGothic" w:hAnsi="Tahoma" w:cs="Tahoma"/>
          <w:szCs w:val="24"/>
          <w:u w:val="none"/>
          <w:lang w:val="ja-JP"/>
        </w:rPr>
        <w:t xml:space="preserve">　　</w:t>
      </w:r>
      <w:r w:rsidRPr="006D15F4">
        <w:rPr>
          <w:rFonts w:ascii="Tahoma" w:eastAsia="MS PGothic" w:hAnsi="Tahoma" w:cs="Tahoma"/>
          <w:szCs w:val="24"/>
          <w:lang w:val="ja-JP"/>
        </w:rPr>
        <w:t>本契約において、「コンピューター」とは、本ソフトウェアを実行することができる、ストレージ</w:t>
      </w:r>
      <w:r w:rsidRPr="006D15F4">
        <w:rPr>
          <w:rFonts w:ascii="Tahoma" w:eastAsia="MS PGothic" w:hAnsi="Tahoma" w:cs="Tahoma"/>
          <w:szCs w:val="24"/>
          <w:lang w:val="ja-JP"/>
        </w:rPr>
        <w:t xml:space="preserve"> </w:t>
      </w:r>
      <w:r w:rsidRPr="006D15F4">
        <w:rPr>
          <w:rFonts w:ascii="Tahoma" w:eastAsia="MS PGothic" w:hAnsi="Tahoma" w:cs="Tahoma"/>
          <w:szCs w:val="24"/>
          <w:lang w:val="ja-JP"/>
        </w:rPr>
        <w:t>デバイスを備えたハードウェア</w:t>
      </w:r>
      <w:r w:rsidRPr="006D15F4">
        <w:rPr>
          <w:rFonts w:ascii="Tahoma" w:eastAsia="MS PGothic" w:hAnsi="Tahoma" w:cs="Tahoma"/>
          <w:szCs w:val="24"/>
          <w:lang w:val="ja-JP"/>
        </w:rPr>
        <w:t xml:space="preserve"> </w:t>
      </w:r>
      <w:r w:rsidRPr="006D15F4">
        <w:rPr>
          <w:rFonts w:ascii="Tahoma" w:eastAsia="MS PGothic" w:hAnsi="Tahoma" w:cs="Tahoma"/>
          <w:szCs w:val="24"/>
          <w:lang w:val="ja-JP"/>
        </w:rPr>
        <w:t>システム</w:t>
      </w:r>
      <w:r w:rsidRPr="006D15F4">
        <w:rPr>
          <w:rFonts w:ascii="Tahoma" w:eastAsia="MS PGothic" w:hAnsi="Tahoma" w:cs="Tahoma"/>
          <w:szCs w:val="24"/>
          <w:lang w:val="ja-JP"/>
        </w:rPr>
        <w:t xml:space="preserve"> (</w:t>
      </w:r>
      <w:r w:rsidRPr="006D15F4">
        <w:rPr>
          <w:rFonts w:ascii="Tahoma" w:eastAsia="MS PGothic" w:hAnsi="Tahoma" w:cs="Tahoma"/>
          <w:szCs w:val="24"/>
          <w:lang w:val="ja-JP"/>
        </w:rPr>
        <w:t>物理または仮想</w:t>
      </w:r>
      <w:r w:rsidRPr="006D15F4">
        <w:rPr>
          <w:rFonts w:ascii="Tahoma" w:eastAsia="MS PGothic" w:hAnsi="Tahoma" w:cs="Tahoma"/>
          <w:szCs w:val="24"/>
          <w:lang w:val="ja-JP"/>
        </w:rPr>
        <w:t xml:space="preserve">) </w:t>
      </w:r>
      <w:r w:rsidRPr="006D15F4">
        <w:rPr>
          <w:rFonts w:ascii="Tahoma" w:eastAsia="MS PGothic" w:hAnsi="Tahoma" w:cs="Tahoma"/>
          <w:szCs w:val="24"/>
          <w:lang w:val="ja-JP"/>
        </w:rPr>
        <w:t>を意味します。</w:t>
      </w:r>
      <w:r w:rsidRPr="006D15F4">
        <w:rPr>
          <w:rStyle w:val="DeltaViewMoveDestination"/>
          <w:rFonts w:ascii="Tahoma" w:eastAsia="MS PGothic" w:hAnsi="Tahoma" w:cs="Tahoma"/>
          <w:szCs w:val="24"/>
          <w:u w:val="none"/>
          <w:lang w:val="ja-JP"/>
        </w:rPr>
        <w:t>ハードウェアのパーティションまたはブレードは、コンピューターと見なされます</w:t>
      </w:r>
      <w:r w:rsidR="00A072FE" w:rsidRPr="006D15F4">
        <w:rPr>
          <w:rStyle w:val="DeltaViewMoveDestination"/>
          <w:rFonts w:ascii="Tahoma" w:eastAsia="MS PGothic" w:hAnsi="Tahoma" w:cs="Tahoma"/>
          <w:szCs w:val="24"/>
          <w:u w:val="none"/>
          <w:lang w:val="ja-JP"/>
        </w:rPr>
        <w:t>。</w:t>
      </w:r>
    </w:p>
    <w:p w:rsidR="0030784F" w:rsidRPr="004D4824" w:rsidRDefault="0030784F">
      <w:pPr>
        <w:pStyle w:val="CommentText"/>
        <w:widowControl w:val="0"/>
        <w:numPr>
          <w:ilvl w:val="0"/>
          <w:numId w:val="18"/>
        </w:numPr>
        <w:spacing w:before="120" w:after="120" w:line="240" w:lineRule="auto"/>
        <w:ind w:left="0" w:firstLine="0"/>
        <w:rPr>
          <w:rFonts w:ascii="Tahoma" w:eastAsia="MS PGothic" w:hAnsi="Tahoma" w:cs="Tahoma"/>
          <w:szCs w:val="24"/>
        </w:rPr>
      </w:pPr>
      <w:bookmarkStart w:id="56" w:name="_DV_C67"/>
      <w:r w:rsidRPr="004D4824">
        <w:rPr>
          <w:rFonts w:ascii="Tahoma" w:eastAsia="MS PGothic" w:hAnsi="Tahoma" w:cs="Tahoma"/>
          <w:szCs w:val="24"/>
          <w:u w:val="single"/>
          <w:lang w:val="ja-JP"/>
        </w:rPr>
        <w:t>複数の</w:t>
      </w:r>
      <w:r w:rsidR="00C02087">
        <w:rPr>
          <w:rFonts w:ascii="Tahoma" w:eastAsia="MS PGothic" w:hAnsi="Tahoma" w:cs="Tahoma" w:hint="eastAsia"/>
          <w:szCs w:val="24"/>
          <w:u w:val="single"/>
          <w:lang w:val="ja-JP"/>
        </w:rPr>
        <w:t>接続</w:t>
      </w:r>
      <w:r w:rsidRPr="004D4824">
        <w:rPr>
          <w:rFonts w:ascii="Tahoma" w:eastAsia="MS PGothic" w:hAnsi="Tahoma" w:cs="Tahoma"/>
          <w:szCs w:val="24"/>
          <w:u w:val="single"/>
          <w:lang w:val="ja-JP"/>
        </w:rPr>
        <w:t>またはプールされた接続</w:t>
      </w:r>
      <w:r w:rsidRPr="004D4824">
        <w:rPr>
          <w:rFonts w:ascii="Tahoma" w:eastAsia="MS PGothic" w:hAnsi="Tahoma" w:cs="Tahoma"/>
          <w:szCs w:val="24"/>
          <w:lang w:val="ja-JP"/>
        </w:rPr>
        <w:t xml:space="preserve">　　お客様は、接続のマルチプレキシング</w:t>
      </w:r>
      <w:r w:rsidRPr="004D4824">
        <w:rPr>
          <w:rFonts w:ascii="Tahoma" w:eastAsia="MS PGothic" w:hAnsi="Tahoma" w:cs="Tahoma"/>
          <w:szCs w:val="24"/>
          <w:lang w:val="ja-JP"/>
        </w:rPr>
        <w:t xml:space="preserve"> (</w:t>
      </w:r>
      <w:r w:rsidRPr="004D4824">
        <w:rPr>
          <w:rFonts w:ascii="Tahoma" w:eastAsia="MS PGothic" w:hAnsi="Tahoma" w:cs="Tahoma"/>
          <w:szCs w:val="24"/>
          <w:lang w:val="ja-JP"/>
        </w:rPr>
        <w:t>多重</w:t>
      </w:r>
      <w:r w:rsidRPr="004D4824">
        <w:rPr>
          <w:rFonts w:ascii="Tahoma" w:eastAsia="MS PGothic" w:hAnsi="Tahoma" w:cs="Tahoma"/>
          <w:szCs w:val="24"/>
          <w:lang w:val="ja-JP"/>
        </w:rPr>
        <w:t xml:space="preserve">) </w:t>
      </w:r>
      <w:r w:rsidRPr="004D4824">
        <w:rPr>
          <w:rFonts w:ascii="Tahoma" w:eastAsia="MS PGothic" w:hAnsi="Tahoma" w:cs="Tahoma"/>
          <w:szCs w:val="24"/>
          <w:lang w:val="ja-JP"/>
        </w:rPr>
        <w:t>またはプーリングを行うために、ハードウェアまたはソフトウェアを使用することはできません。また、複数のユーザー、複数のコンピューター、または複数のデバイスに対し、ライセンスを取得したコンピューターを通じて間接的に本ソフトウェアにアクセスしまたは本ソフトウェアを使用することを許可することはできません。</w:t>
      </w:r>
    </w:p>
    <w:p w:rsidR="0030784F" w:rsidRPr="004D4824" w:rsidRDefault="0030784F">
      <w:pPr>
        <w:widowControl w:val="0"/>
        <w:tabs>
          <w:tab w:val="left" w:pos="360"/>
        </w:tabs>
        <w:spacing w:before="120" w:after="120" w:line="240" w:lineRule="auto"/>
        <w:rPr>
          <w:rFonts w:eastAsia="MS PGothic"/>
          <w:szCs w:val="24"/>
        </w:rPr>
      </w:pPr>
      <w:bookmarkStart w:id="57" w:name="_Ref305596057"/>
      <w:bookmarkEnd w:id="56"/>
      <w:r w:rsidRPr="004D4824">
        <w:rPr>
          <w:rFonts w:eastAsia="MS PGothic"/>
          <w:szCs w:val="24"/>
        </w:rPr>
        <w:t>3.</w:t>
      </w:r>
      <w:r w:rsidRPr="004D4824">
        <w:rPr>
          <w:rFonts w:eastAsia="MS PGothic"/>
          <w:szCs w:val="24"/>
        </w:rPr>
        <w:tab/>
      </w:r>
      <w:r w:rsidRPr="004D4824">
        <w:rPr>
          <w:rFonts w:eastAsia="MS PGothic"/>
          <w:szCs w:val="24"/>
          <w:u w:val="single"/>
          <w:lang w:val="ja-JP"/>
        </w:rPr>
        <w:t>仮想化環境での使用</w:t>
      </w:r>
      <w:r w:rsidRPr="004D4824">
        <w:rPr>
          <w:rFonts w:eastAsia="MS PGothic"/>
          <w:szCs w:val="24"/>
          <w:lang w:val="ja-JP"/>
        </w:rPr>
        <w:t xml:space="preserve">　　</w:t>
      </w:r>
      <w:r w:rsidRPr="004D4824">
        <w:rPr>
          <w:rFonts w:eastAsia="MS PGothic"/>
          <w:szCs w:val="24"/>
          <w:lang w:val="ja-JP"/>
        </w:rPr>
        <w:t xml:space="preserve">Client Hyper-V </w:t>
      </w:r>
      <w:r w:rsidRPr="004D4824">
        <w:rPr>
          <w:rFonts w:eastAsia="MS PGothic"/>
          <w:szCs w:val="24"/>
          <w:lang w:val="ja-JP"/>
        </w:rPr>
        <w:t>を含む仮想化ソフトウェアを使用して、</w:t>
      </w:r>
      <w:r w:rsidRPr="004D4824">
        <w:rPr>
          <w:rFonts w:eastAsia="MS PGothic"/>
          <w:szCs w:val="24"/>
          <w:lang w:val="ja-JP"/>
        </w:rPr>
        <w:t xml:space="preserve">1 </w:t>
      </w:r>
      <w:r w:rsidRPr="004D4824">
        <w:rPr>
          <w:rFonts w:eastAsia="MS PGothic"/>
          <w:szCs w:val="24"/>
          <w:lang w:val="ja-JP"/>
        </w:rPr>
        <w:t>つのコンピューター</w:t>
      </w:r>
      <w:r w:rsidRPr="004D4824">
        <w:rPr>
          <w:rFonts w:eastAsia="MS PGothic"/>
          <w:szCs w:val="24"/>
          <w:lang w:val="ja-JP"/>
        </w:rPr>
        <w:t xml:space="preserve"> </w:t>
      </w:r>
      <w:r w:rsidRPr="004D4824">
        <w:rPr>
          <w:rFonts w:eastAsia="MS PGothic"/>
          <w:szCs w:val="24"/>
          <w:lang w:val="ja-JP"/>
        </w:rPr>
        <w:t>ハードウェア</w:t>
      </w:r>
      <w:r w:rsidRPr="004D4824">
        <w:rPr>
          <w:rFonts w:eastAsia="MS PGothic"/>
          <w:szCs w:val="24"/>
          <w:lang w:val="ja-JP"/>
        </w:rPr>
        <w:t xml:space="preserve"> </w:t>
      </w:r>
      <w:r w:rsidRPr="004D4824">
        <w:rPr>
          <w:rFonts w:eastAsia="MS PGothic"/>
          <w:szCs w:val="24"/>
          <w:lang w:val="ja-JP"/>
        </w:rPr>
        <w:t>システム上に</w:t>
      </w:r>
      <w:r w:rsidRPr="004D4824">
        <w:rPr>
          <w:rFonts w:eastAsia="MS PGothic"/>
          <w:szCs w:val="24"/>
          <w:lang w:val="ja-JP"/>
        </w:rPr>
        <w:t xml:space="preserve"> 1 </w:t>
      </w:r>
      <w:r w:rsidRPr="004D4824">
        <w:rPr>
          <w:rFonts w:eastAsia="MS PGothic"/>
          <w:szCs w:val="24"/>
          <w:lang w:val="ja-JP"/>
        </w:rPr>
        <w:t>つまたは複数の仮想コンピューターを作成する場合、各仮想コンピューター、および物理コンピューターは、本契約において別個のコンピューターと見なされます。このライセンスにより、お客様は、コンピューターが物理であると仮想であるとにかかわらず、</w:t>
      </w:r>
      <w:r w:rsidRPr="004D4824">
        <w:rPr>
          <w:rFonts w:eastAsia="MS PGothic"/>
          <w:szCs w:val="24"/>
          <w:lang w:val="ja-JP"/>
        </w:rPr>
        <w:t xml:space="preserve">1 </w:t>
      </w:r>
      <w:r w:rsidRPr="004D4824">
        <w:rPr>
          <w:rFonts w:eastAsia="MS PGothic"/>
          <w:szCs w:val="24"/>
          <w:lang w:val="ja-JP"/>
        </w:rPr>
        <w:t>台のコンピューターで使用するために本ソフトウェアの複製を</w:t>
      </w:r>
      <w:r w:rsidRPr="004D4824">
        <w:rPr>
          <w:rFonts w:eastAsia="MS PGothic"/>
          <w:szCs w:val="24"/>
          <w:lang w:val="ja-JP"/>
        </w:rPr>
        <w:t xml:space="preserve"> 1 </w:t>
      </w:r>
      <w:r w:rsidRPr="004D4824">
        <w:rPr>
          <w:rFonts w:eastAsia="MS PGothic"/>
          <w:szCs w:val="24"/>
          <w:lang w:val="ja-JP"/>
        </w:rPr>
        <w:t>部だけインストールすることができます。複数のコンピューターで本ソフトウェアを使用する場合は、本ソフトウェアの別個の複製を取得し、複製ごとに別個のライセンスを取得する必要があります。デジタル著作権管理テクノロジまたはその他のフル</w:t>
      </w:r>
      <w:r w:rsidRPr="004D4824">
        <w:rPr>
          <w:rFonts w:eastAsia="MS PGothic"/>
          <w:szCs w:val="24"/>
          <w:lang w:val="ja-JP"/>
        </w:rPr>
        <w:t xml:space="preserve"> </w:t>
      </w:r>
      <w:r w:rsidRPr="004D4824">
        <w:rPr>
          <w:rFonts w:eastAsia="MS PGothic"/>
          <w:szCs w:val="24"/>
          <w:lang w:val="ja-JP"/>
        </w:rPr>
        <w:t>ボリューム</w:t>
      </w:r>
      <w:r w:rsidRPr="004D4824">
        <w:rPr>
          <w:rFonts w:eastAsia="MS PGothic"/>
          <w:szCs w:val="24"/>
          <w:lang w:val="ja-JP"/>
        </w:rPr>
        <w:t xml:space="preserve"> </w:t>
      </w:r>
      <w:r w:rsidRPr="004D4824">
        <w:rPr>
          <w:rFonts w:eastAsia="MS PGothic"/>
          <w:szCs w:val="24"/>
          <w:lang w:val="ja-JP"/>
        </w:rPr>
        <w:t>ディスク</w:t>
      </w:r>
      <w:r w:rsidRPr="004D4824">
        <w:rPr>
          <w:rFonts w:eastAsia="MS PGothic"/>
          <w:szCs w:val="24"/>
          <w:lang w:val="ja-JP"/>
        </w:rPr>
        <w:t xml:space="preserve"> </w:t>
      </w:r>
      <w:r w:rsidRPr="004D4824">
        <w:rPr>
          <w:rFonts w:eastAsia="MS PGothic"/>
          <w:szCs w:val="24"/>
          <w:lang w:val="ja-JP"/>
        </w:rPr>
        <w:t>ドライブ暗号化テクノロジによって保護されているコンテンツは、仮想化環境では安全性が低下する場合があります</w:t>
      </w:r>
      <w:r w:rsidR="00A072FE">
        <w:rPr>
          <w:rFonts w:eastAsia="MS PGothic"/>
          <w:szCs w:val="24"/>
          <w:lang w:val="ja-JP"/>
        </w:rPr>
        <w:t>。</w:t>
      </w:r>
    </w:p>
    <w:bookmarkEnd w:id="57"/>
    <w:p w:rsidR="0030784F" w:rsidRPr="004D4824" w:rsidRDefault="0030784F">
      <w:pPr>
        <w:pStyle w:val="para"/>
        <w:shd w:val="clear" w:color="auto" w:fill="FFFFFF"/>
        <w:textAlignment w:val="top"/>
        <w:rPr>
          <w:rFonts w:eastAsia="MS PGothic"/>
          <w:color w:val="auto"/>
        </w:rPr>
      </w:pPr>
      <w:r w:rsidRPr="004D4824">
        <w:rPr>
          <w:rStyle w:val="DeltaViewDeletion"/>
          <w:rFonts w:eastAsia="MS PGothic"/>
          <w:strike w:val="0"/>
          <w:color w:val="auto"/>
          <w:sz w:val="20"/>
        </w:rPr>
        <w:t>4.</w:t>
      </w:r>
      <w:r w:rsidRPr="004D4824">
        <w:rPr>
          <w:rStyle w:val="DeltaViewDeletion"/>
          <w:rFonts w:eastAsia="MS PGothic"/>
          <w:strike w:val="0"/>
          <w:color w:val="auto"/>
          <w:sz w:val="20"/>
        </w:rPr>
        <w:tab/>
      </w:r>
      <w:r w:rsidRPr="004D4824">
        <w:rPr>
          <w:rFonts w:eastAsia="MS PGothic"/>
          <w:color w:val="auto"/>
          <w:sz w:val="20"/>
          <w:u w:val="single"/>
          <w:lang w:val="ja-JP"/>
        </w:rPr>
        <w:t>リモート</w:t>
      </w:r>
      <w:r w:rsidRPr="004D4824">
        <w:rPr>
          <w:rFonts w:eastAsia="MS PGothic"/>
          <w:color w:val="auto"/>
          <w:sz w:val="20"/>
          <w:u w:val="single"/>
          <w:lang w:val="ja-JP"/>
        </w:rPr>
        <w:t xml:space="preserve"> </w:t>
      </w:r>
      <w:r w:rsidRPr="004D4824">
        <w:rPr>
          <w:rFonts w:eastAsia="MS PGothic"/>
          <w:color w:val="auto"/>
          <w:sz w:val="20"/>
          <w:u w:val="single"/>
          <w:lang w:val="ja-JP"/>
        </w:rPr>
        <w:t>アクセス</w:t>
      </w:r>
      <w:r w:rsidRPr="004D4824">
        <w:rPr>
          <w:rFonts w:eastAsia="MS PGothic"/>
          <w:color w:val="auto"/>
          <w:sz w:val="20"/>
          <w:lang w:val="ja-JP"/>
        </w:rPr>
        <w:t xml:space="preserve">　　ライセンスを取得したコンピューターを主に使用するユーザーを「主要ユーザー」といいます。主要ユーザーは、ライセンスを取得したデバイスにインストールされた本ソフトウェアが他のユーザーによって同時にリモート以外で使用されていない限り、ライセンスを取得したデバイスにインストールされた本ソフトウェアに他のどのデバイスからもリモート</w:t>
      </w:r>
      <w:r w:rsidRPr="004D4824">
        <w:rPr>
          <w:rFonts w:eastAsia="MS PGothic"/>
          <w:color w:val="auto"/>
          <w:sz w:val="20"/>
          <w:lang w:val="ja-JP"/>
        </w:rPr>
        <w:t xml:space="preserve"> </w:t>
      </w:r>
      <w:r w:rsidRPr="004D4824">
        <w:rPr>
          <w:rFonts w:eastAsia="MS PGothic"/>
          <w:color w:val="auto"/>
          <w:sz w:val="20"/>
          <w:lang w:val="ja-JP"/>
        </w:rPr>
        <w:t>アクセスして使用することができます。例外として、お客様は、テクニカル</w:t>
      </w:r>
      <w:r w:rsidRPr="004D4824">
        <w:rPr>
          <w:rFonts w:eastAsia="MS PGothic"/>
          <w:color w:val="auto"/>
          <w:sz w:val="20"/>
          <w:lang w:val="ja-JP"/>
        </w:rPr>
        <w:t xml:space="preserve"> </w:t>
      </w:r>
      <w:r w:rsidRPr="004D4824">
        <w:rPr>
          <w:rFonts w:eastAsia="MS PGothic"/>
          <w:color w:val="auto"/>
          <w:sz w:val="20"/>
          <w:lang w:val="ja-JP"/>
        </w:rPr>
        <w:t>サポートを受ける場合にのみ、他のユーザーに本ソフトウェアへの同時アクセスを許可することができます。</w:t>
      </w:r>
    </w:p>
    <w:p w:rsidR="0030784F" w:rsidRPr="004D4824" w:rsidRDefault="0030784F">
      <w:pPr>
        <w:widowControl w:val="0"/>
        <w:spacing w:before="120" w:line="240" w:lineRule="auto"/>
        <w:rPr>
          <w:rFonts w:eastAsia="MS PGothic"/>
          <w:szCs w:val="24"/>
          <w:u w:val="single"/>
        </w:rPr>
      </w:pPr>
      <w:r w:rsidRPr="004D4824">
        <w:rPr>
          <w:rFonts w:eastAsia="MS PGothic"/>
          <w:b/>
          <w:noProof/>
          <w:szCs w:val="24"/>
        </w:rPr>
        <w:t>B.</w:t>
      </w:r>
      <w:r w:rsidRPr="004D4824">
        <w:rPr>
          <w:rFonts w:eastAsia="MS PGothic"/>
          <w:b/>
          <w:szCs w:val="24"/>
        </w:rPr>
        <w:tab/>
      </w:r>
      <w:r w:rsidRPr="004D4824">
        <w:rPr>
          <w:rFonts w:eastAsia="MS PGothic"/>
          <w:b/>
          <w:caps/>
          <w:szCs w:val="24"/>
          <w:u w:val="single"/>
          <w:lang w:val="ja-JP"/>
        </w:rPr>
        <w:t>拘束力のある仲裁および集団訴訟の権利放棄</w:t>
      </w:r>
    </w:p>
    <w:p w:rsidR="0030784F" w:rsidRPr="004D4824" w:rsidRDefault="0030784F">
      <w:pPr>
        <w:widowControl w:val="0"/>
        <w:spacing w:line="240" w:lineRule="auto"/>
        <w:rPr>
          <w:rFonts w:eastAsia="MS PGothic"/>
          <w:szCs w:val="24"/>
        </w:rPr>
      </w:pPr>
      <w:r w:rsidRPr="004D4824">
        <w:rPr>
          <w:rFonts w:eastAsia="MS PGothic"/>
          <w:szCs w:val="24"/>
        </w:rPr>
        <w:t>1.</w:t>
      </w:r>
      <w:r w:rsidRPr="004D4824">
        <w:rPr>
          <w:rFonts w:eastAsia="MS PGothic"/>
          <w:szCs w:val="24"/>
        </w:rPr>
        <w:tab/>
      </w:r>
      <w:r w:rsidRPr="004D4824">
        <w:rPr>
          <w:rFonts w:eastAsia="MS PGothic"/>
          <w:szCs w:val="24"/>
          <w:u w:val="single"/>
          <w:lang w:val="ja-JP"/>
        </w:rPr>
        <w:t>適用範囲</w:t>
      </w:r>
      <w:r w:rsidRPr="004D4824">
        <w:rPr>
          <w:rFonts w:eastAsia="MS PGothic"/>
          <w:szCs w:val="24"/>
          <w:lang w:val="ja-JP"/>
        </w:rPr>
        <w:t xml:space="preserve">　　本第</w:t>
      </w:r>
      <w:r w:rsidRPr="004D4824">
        <w:rPr>
          <w:rFonts w:eastAsia="MS PGothic"/>
          <w:szCs w:val="24"/>
          <w:lang w:val="ja-JP"/>
        </w:rPr>
        <w:t xml:space="preserve"> B </w:t>
      </w:r>
      <w:r w:rsidRPr="004D4824">
        <w:rPr>
          <w:rFonts w:eastAsia="MS PGothic"/>
          <w:szCs w:val="24"/>
          <w:lang w:val="ja-JP"/>
        </w:rPr>
        <w:t>条は、</w:t>
      </w:r>
      <w:r w:rsidRPr="00C02087">
        <w:rPr>
          <w:rFonts w:eastAsia="MS PGothic"/>
          <w:b/>
          <w:szCs w:val="24"/>
          <w:lang w:val="ja-JP"/>
        </w:rPr>
        <w:t>お客様、許諾者、またはマイクロソフトのいずれかの許諾者の知的財産権の行使または有効性に関連する争議を含まない場合を除き</w:t>
      </w:r>
      <w:r w:rsidRPr="004D4824">
        <w:rPr>
          <w:rFonts w:eastAsia="MS PGothic"/>
          <w:szCs w:val="24"/>
          <w:lang w:val="ja-JP"/>
        </w:rPr>
        <w:t>、すべての争議に適用されます。争議とは、契約、保証、不法行為、制定法、規制、条例、またはその他の普通法または衡平法のいずれにおけるものであろうと、本ソフトウェア</w:t>
      </w:r>
      <w:r w:rsidRPr="004D4824">
        <w:rPr>
          <w:rFonts w:eastAsia="MS PGothic"/>
          <w:szCs w:val="24"/>
          <w:lang w:val="ja-JP"/>
        </w:rPr>
        <w:t xml:space="preserve"> (</w:t>
      </w:r>
      <w:r w:rsidRPr="004D4824">
        <w:rPr>
          <w:rFonts w:eastAsia="MS PGothic"/>
          <w:szCs w:val="24"/>
          <w:lang w:val="ja-JP"/>
        </w:rPr>
        <w:t>その価格を含む</w:t>
      </w:r>
      <w:r w:rsidRPr="004D4824">
        <w:rPr>
          <w:rFonts w:eastAsia="MS PGothic"/>
          <w:szCs w:val="24"/>
          <w:lang w:val="ja-JP"/>
        </w:rPr>
        <w:t xml:space="preserve">) </w:t>
      </w:r>
      <w:r w:rsidRPr="004D4824">
        <w:rPr>
          <w:rFonts w:eastAsia="MS PGothic"/>
          <w:szCs w:val="24"/>
          <w:lang w:val="ja-JP"/>
        </w:rPr>
        <w:t>または本契約に関する、お客様と許諾者、またはお客様とマイクロソフトとの間の争議、訴訟、またはその他の論争を意味します。「争議」には、法の下で許される最大限広範な意味が与えられるものとします。</w:t>
      </w:r>
    </w:p>
    <w:p w:rsidR="0030784F" w:rsidRPr="004D4824" w:rsidRDefault="0030784F">
      <w:pPr>
        <w:widowControl w:val="0"/>
        <w:spacing w:line="240" w:lineRule="auto"/>
        <w:rPr>
          <w:rFonts w:eastAsia="MS PGothic"/>
          <w:szCs w:val="24"/>
        </w:rPr>
      </w:pPr>
      <w:r w:rsidRPr="004D4824">
        <w:rPr>
          <w:rFonts w:eastAsia="MS PGothic"/>
          <w:szCs w:val="24"/>
        </w:rPr>
        <w:t>2.</w:t>
      </w:r>
      <w:r w:rsidRPr="004D4824">
        <w:rPr>
          <w:rFonts w:eastAsia="MS PGothic"/>
          <w:szCs w:val="24"/>
        </w:rPr>
        <w:tab/>
      </w:r>
      <w:r w:rsidRPr="004D4824">
        <w:rPr>
          <w:rFonts w:eastAsia="MS PGothic"/>
          <w:szCs w:val="24"/>
          <w:u w:val="single"/>
          <w:lang w:val="ja-JP"/>
        </w:rPr>
        <w:t>争議の通知</w:t>
      </w:r>
      <w:r w:rsidRPr="004D4824">
        <w:rPr>
          <w:rFonts w:eastAsia="MS PGothic"/>
          <w:szCs w:val="24"/>
          <w:lang w:val="ja-JP"/>
        </w:rPr>
        <w:t xml:space="preserve">　　争議が発生した場合、お客様または許諾者は、他方当事者に争議の通知を提供するものとします。争議の通知とは、通知を提供する当事者の名称、住所、および連絡先情報、争議の原因となった事実、および要求される救済についての書面による表明をいいます。許諾者の法務部門宛てに米国郵便によって送付してください。許諾者は、可能な場合は、お客様の米国の住所に争議の通知を送付します。それ以外の場合は、電子メール</w:t>
      </w:r>
      <w:r w:rsidRPr="004D4824">
        <w:rPr>
          <w:rFonts w:eastAsia="MS PGothic"/>
          <w:szCs w:val="24"/>
          <w:lang w:val="ja-JP"/>
        </w:rPr>
        <w:t xml:space="preserve"> </w:t>
      </w:r>
      <w:r w:rsidRPr="004D4824">
        <w:rPr>
          <w:rFonts w:eastAsia="MS PGothic"/>
          <w:szCs w:val="24"/>
          <w:lang w:val="ja-JP"/>
        </w:rPr>
        <w:t>アドレス宛てに送信します。お客様および許諾者は、争議の通知が送付されてから</w:t>
      </w:r>
      <w:r w:rsidRPr="004D4824">
        <w:rPr>
          <w:rFonts w:eastAsia="MS PGothic"/>
          <w:szCs w:val="24"/>
          <w:lang w:val="ja-JP"/>
        </w:rPr>
        <w:t xml:space="preserve"> 60 </w:t>
      </w:r>
      <w:r w:rsidRPr="004D4824">
        <w:rPr>
          <w:rFonts w:eastAsia="MS PGothic"/>
          <w:szCs w:val="24"/>
          <w:lang w:val="ja-JP"/>
        </w:rPr>
        <w:t>日以内に非公式の交渉を通じて争議の解決を試みます。</w:t>
      </w:r>
      <w:r w:rsidRPr="004D4824">
        <w:rPr>
          <w:rFonts w:eastAsia="MS PGothic"/>
          <w:szCs w:val="24"/>
          <w:lang w:val="ja-JP"/>
        </w:rPr>
        <w:t xml:space="preserve">60 </w:t>
      </w:r>
      <w:r w:rsidRPr="004D4824">
        <w:rPr>
          <w:rFonts w:eastAsia="MS PGothic"/>
          <w:szCs w:val="24"/>
          <w:lang w:val="ja-JP"/>
        </w:rPr>
        <w:t>日が経過した後、お客様または許諾者は仲裁を開始することができます。</w:t>
      </w:r>
    </w:p>
    <w:p w:rsidR="0030784F" w:rsidRPr="004D4824" w:rsidRDefault="0030784F">
      <w:pPr>
        <w:widowControl w:val="0"/>
        <w:spacing w:line="240" w:lineRule="auto"/>
        <w:rPr>
          <w:rFonts w:eastAsia="MS PGothic"/>
          <w:szCs w:val="24"/>
        </w:rPr>
      </w:pPr>
      <w:r w:rsidRPr="004D4824">
        <w:rPr>
          <w:rFonts w:eastAsia="MS PGothic"/>
          <w:szCs w:val="24"/>
        </w:rPr>
        <w:t>3.</w:t>
      </w:r>
      <w:r w:rsidRPr="004D4824">
        <w:rPr>
          <w:rFonts w:eastAsia="MS PGothic"/>
          <w:szCs w:val="24"/>
        </w:rPr>
        <w:tab/>
      </w:r>
      <w:r w:rsidRPr="004D4824">
        <w:rPr>
          <w:rFonts w:eastAsia="MS PGothic"/>
          <w:szCs w:val="24"/>
          <w:u w:val="single"/>
          <w:lang w:val="ja-JP"/>
        </w:rPr>
        <w:t>少額裁判所</w:t>
      </w:r>
      <w:r w:rsidRPr="004D4824">
        <w:rPr>
          <w:rFonts w:eastAsia="MS PGothic"/>
          <w:szCs w:val="24"/>
          <w:lang w:val="ja-JP"/>
        </w:rPr>
        <w:t xml:space="preserve">　　争議が少額裁判所で審問されるためのすべての要件を満たす場合、お客様は、お客様の居住地域または許諾者の主たる事業地にある少額裁判所で争議の訴訟を起こすこともできます。お客様は、お客様が最初に非公式に交渉をしたかどうかに関係なく、少額裁判所で訴訟を起こすことができます。</w:t>
      </w:r>
    </w:p>
    <w:p w:rsidR="0030784F" w:rsidRPr="004D4824" w:rsidRDefault="0030784F">
      <w:pPr>
        <w:widowControl w:val="0"/>
        <w:spacing w:line="240" w:lineRule="auto"/>
        <w:rPr>
          <w:rFonts w:eastAsia="MS PGothic"/>
          <w:szCs w:val="24"/>
        </w:rPr>
      </w:pPr>
      <w:r w:rsidRPr="004D4824">
        <w:rPr>
          <w:rFonts w:eastAsia="MS PGothic"/>
          <w:caps/>
          <w:szCs w:val="24"/>
        </w:rPr>
        <w:t>4.</w:t>
      </w:r>
      <w:r w:rsidRPr="004D4824">
        <w:rPr>
          <w:rFonts w:eastAsia="MS PGothic"/>
          <w:caps/>
          <w:szCs w:val="24"/>
        </w:rPr>
        <w:tab/>
      </w:r>
      <w:r w:rsidRPr="004D4824">
        <w:rPr>
          <w:rFonts w:eastAsia="MS PGothic"/>
          <w:caps/>
          <w:szCs w:val="24"/>
          <w:u w:val="single"/>
          <w:lang w:val="ja-JP"/>
        </w:rPr>
        <w:t>法的拘束力のある仲裁</w:t>
      </w:r>
      <w:r w:rsidRPr="004D4824">
        <w:rPr>
          <w:rFonts w:eastAsia="MS PGothic"/>
          <w:caps/>
          <w:szCs w:val="24"/>
          <w:lang w:val="ja-JP"/>
        </w:rPr>
        <w:t xml:space="preserve">　　</w:t>
      </w:r>
      <w:r w:rsidRPr="004D4824">
        <w:rPr>
          <w:rFonts w:eastAsia="MS PGothic"/>
          <w:b/>
          <w:caps/>
          <w:szCs w:val="24"/>
          <w:lang w:val="ja-JP"/>
        </w:rPr>
        <w:t>お客様と許諾者、またはマイクロソフトが非公式の交渉または少額裁判所によって争議を解決しない場合、争議を解決するためのその他の取り組みはすべて、拘束力のある仲裁によって排他的に実施されます。お客様は、出廷して裁判官と陪審員の面前ですべての争議の訴訟を起こす</w:t>
      </w:r>
      <w:r w:rsidRPr="004D4824">
        <w:rPr>
          <w:rFonts w:eastAsia="MS PGothic"/>
          <w:b/>
          <w:caps/>
          <w:szCs w:val="24"/>
          <w:lang w:val="ja-JP"/>
        </w:rPr>
        <w:t xml:space="preserve"> (</w:t>
      </w:r>
      <w:r w:rsidRPr="004D4824">
        <w:rPr>
          <w:rFonts w:eastAsia="MS PGothic"/>
          <w:b/>
          <w:caps/>
          <w:szCs w:val="24"/>
          <w:lang w:val="ja-JP"/>
        </w:rPr>
        <w:t>または当事者または集団訴訟の原告として参加する</w:t>
      </w:r>
      <w:r w:rsidRPr="004D4824">
        <w:rPr>
          <w:rFonts w:eastAsia="MS PGothic"/>
          <w:b/>
          <w:caps/>
          <w:szCs w:val="24"/>
          <w:lang w:val="ja-JP"/>
        </w:rPr>
        <w:t xml:space="preserve">) </w:t>
      </w:r>
      <w:r w:rsidRPr="004D4824">
        <w:rPr>
          <w:rFonts w:eastAsia="MS PGothic"/>
          <w:b/>
          <w:caps/>
          <w:szCs w:val="24"/>
          <w:lang w:val="ja-JP"/>
        </w:rPr>
        <w:t>権利を放棄するものとします。</w:t>
      </w:r>
      <w:r w:rsidRPr="004D4824">
        <w:rPr>
          <w:rFonts w:eastAsia="MS PGothic"/>
          <w:szCs w:val="24"/>
          <w:lang w:val="ja-JP"/>
        </w:rPr>
        <w:t>代わりに、すべての争議は、中立的な仲裁人の面前で解決され、連邦仲裁法の下での限定的な上訴権を除き、その決定は最終的なものとなります。当事者に対して管轄権を持つ裁判所は、仲裁人の裁定を執行することができます。</w:t>
      </w:r>
    </w:p>
    <w:p w:rsidR="0030784F" w:rsidRPr="004D4824" w:rsidRDefault="0030784F">
      <w:pPr>
        <w:widowControl w:val="0"/>
        <w:spacing w:line="240" w:lineRule="auto"/>
        <w:rPr>
          <w:rFonts w:eastAsia="MS PGothic"/>
          <w:szCs w:val="24"/>
        </w:rPr>
      </w:pPr>
      <w:r w:rsidRPr="004D4824">
        <w:rPr>
          <w:rFonts w:eastAsia="MS PGothic"/>
          <w:caps/>
          <w:szCs w:val="24"/>
        </w:rPr>
        <w:t>5.</w:t>
      </w:r>
      <w:r w:rsidRPr="004D4824">
        <w:rPr>
          <w:rFonts w:eastAsia="MS PGothic"/>
          <w:caps/>
          <w:szCs w:val="24"/>
        </w:rPr>
        <w:tab/>
      </w:r>
      <w:r w:rsidRPr="004D4824">
        <w:rPr>
          <w:rFonts w:eastAsia="MS PGothic"/>
          <w:caps/>
          <w:szCs w:val="24"/>
          <w:u w:val="single"/>
          <w:lang w:val="ja-JP"/>
        </w:rPr>
        <w:t>集団訴訟の権利放棄</w:t>
      </w:r>
      <w:r w:rsidRPr="004D4824">
        <w:rPr>
          <w:rFonts w:eastAsia="MS PGothic"/>
          <w:caps/>
          <w:szCs w:val="24"/>
          <w:lang w:val="ja-JP"/>
        </w:rPr>
        <w:t xml:space="preserve">　　</w:t>
      </w:r>
      <w:r w:rsidRPr="004D4824">
        <w:rPr>
          <w:rFonts w:eastAsia="MS PGothic"/>
          <w:b/>
          <w:caps/>
          <w:szCs w:val="24"/>
          <w:lang w:val="ja-JP"/>
        </w:rPr>
        <w:t>法廷における争議を解決しまたは訴訟を起こすための訴訟手続きは、個別に実施されるものとします。お客様、許諾者、およびマイクロソフトのいずれも、争議が集団訴訟として、代理人による一般訴訟として、または任意の当事者が代理の役目を務めるもしくは務めることを申し入れるその他の訴訟手続きにおいて審問されることを求めないものとします。仲裁または訴訟手続きは、影響を受けるすべての仲裁または訴訟手続きのすべての当事者の書面による事前の同意なしに、別の仲裁または訴訟手続きと組み合せてはならないものとします。</w:t>
      </w:r>
    </w:p>
    <w:p w:rsidR="0030784F" w:rsidRPr="004D4824" w:rsidRDefault="0030784F">
      <w:pPr>
        <w:widowControl w:val="0"/>
        <w:spacing w:line="240" w:lineRule="auto"/>
        <w:rPr>
          <w:rFonts w:eastAsia="MS PGothic"/>
          <w:szCs w:val="24"/>
        </w:rPr>
      </w:pPr>
      <w:r w:rsidRPr="004D4824">
        <w:rPr>
          <w:rFonts w:eastAsia="MS PGothic"/>
          <w:szCs w:val="24"/>
        </w:rPr>
        <w:t>6.</w:t>
      </w:r>
      <w:r w:rsidRPr="004D4824">
        <w:rPr>
          <w:rFonts w:eastAsia="MS PGothic"/>
          <w:szCs w:val="24"/>
        </w:rPr>
        <w:tab/>
      </w:r>
      <w:r w:rsidRPr="004D4824">
        <w:rPr>
          <w:rFonts w:eastAsia="MS PGothic"/>
          <w:szCs w:val="24"/>
          <w:u w:val="single"/>
          <w:lang w:val="ja-JP"/>
        </w:rPr>
        <w:t>仲裁の手続き</w:t>
      </w:r>
      <w:r w:rsidRPr="004D4824">
        <w:rPr>
          <w:rFonts w:eastAsia="MS PGothic"/>
          <w:szCs w:val="24"/>
          <w:lang w:val="ja-JP"/>
        </w:rPr>
        <w:t xml:space="preserve">　　仲裁は、米国仲裁協会</w:t>
      </w:r>
      <w:r w:rsidRPr="004D4824">
        <w:rPr>
          <w:rFonts w:eastAsia="MS PGothic"/>
          <w:szCs w:val="24"/>
          <w:lang w:val="ja-JP"/>
        </w:rPr>
        <w:t xml:space="preserve"> (</w:t>
      </w:r>
      <w:r w:rsidRPr="004D4824">
        <w:rPr>
          <w:rFonts w:eastAsia="MS PGothic"/>
          <w:szCs w:val="24"/>
          <w:lang w:val="ja-JP"/>
        </w:rPr>
        <w:t>以下「</w:t>
      </w:r>
      <w:r w:rsidRPr="004D4824">
        <w:rPr>
          <w:rFonts w:eastAsia="MS PGothic"/>
          <w:szCs w:val="24"/>
          <w:lang w:val="ja-JP"/>
        </w:rPr>
        <w:t>AAA</w:t>
      </w:r>
      <w:r w:rsidRPr="004D4824">
        <w:rPr>
          <w:rFonts w:eastAsia="MS PGothic"/>
          <w:szCs w:val="24"/>
          <w:lang w:val="ja-JP"/>
        </w:rPr>
        <w:t>」と言います</w:t>
      </w:r>
      <w:r w:rsidRPr="004D4824">
        <w:rPr>
          <w:rFonts w:eastAsia="MS PGothic"/>
          <w:szCs w:val="24"/>
          <w:lang w:val="ja-JP"/>
        </w:rPr>
        <w:t xml:space="preserve">) </w:t>
      </w:r>
      <w:r w:rsidRPr="004D4824">
        <w:rPr>
          <w:rFonts w:eastAsia="MS PGothic"/>
          <w:szCs w:val="24"/>
          <w:lang w:val="ja-JP"/>
        </w:rPr>
        <w:t>によって、その商事仲裁規則に基づいて実施されるものとします。個人のお客様が本ソフトウェアを個人用または家庭用として使用する場合、または、個人のお客様かどうかや本ソフトウェアの使用方法に関係なく、争議の価値が</w:t>
      </w:r>
      <w:r w:rsidRPr="004D4824">
        <w:rPr>
          <w:rFonts w:eastAsia="MS PGothic"/>
          <w:szCs w:val="24"/>
          <w:lang w:val="ja-JP"/>
        </w:rPr>
        <w:t xml:space="preserve"> 75,000 </w:t>
      </w:r>
      <w:r w:rsidRPr="004D4824">
        <w:rPr>
          <w:rFonts w:eastAsia="MS PGothic"/>
          <w:szCs w:val="24"/>
          <w:lang w:val="ja-JP"/>
        </w:rPr>
        <w:t>ドル以下の場合は、</w:t>
      </w:r>
      <w:r w:rsidRPr="004D4824">
        <w:rPr>
          <w:rFonts w:eastAsia="MS PGothic"/>
          <w:szCs w:val="24"/>
          <w:lang w:val="ja-JP"/>
        </w:rPr>
        <w:t xml:space="preserve">AAA </w:t>
      </w:r>
      <w:r w:rsidRPr="004D4824">
        <w:rPr>
          <w:rFonts w:eastAsia="MS PGothic"/>
          <w:szCs w:val="24"/>
          <w:lang w:val="ja-JP"/>
        </w:rPr>
        <w:t>の</w:t>
      </w:r>
      <w:r w:rsidRPr="004D4824">
        <w:rPr>
          <w:rFonts w:eastAsia="MS PGothic"/>
          <w:szCs w:val="24"/>
          <w:lang w:val="ja-JP"/>
        </w:rPr>
        <w:t xml:space="preserve"> Supplementary Procedures for Consumer-Related Disputes </w:t>
      </w:r>
      <w:r w:rsidRPr="004D4824">
        <w:rPr>
          <w:rFonts w:eastAsia="MS PGothic"/>
          <w:szCs w:val="24"/>
          <w:lang w:val="ja-JP"/>
        </w:rPr>
        <w:t>も適用されます。仲裁を開始するには、</w:t>
      </w:r>
      <w:r w:rsidRPr="004D4824">
        <w:rPr>
          <w:rFonts w:eastAsia="MS PGothic"/>
          <w:szCs w:val="24"/>
          <w:lang w:val="ja-JP"/>
        </w:rPr>
        <w:t xml:space="preserve">Commercial Arbitration Rules Demand for Arbitration </w:t>
      </w:r>
      <w:r w:rsidRPr="004D4824">
        <w:rPr>
          <w:rFonts w:eastAsia="MS PGothic"/>
          <w:szCs w:val="24"/>
          <w:lang w:val="ja-JP"/>
        </w:rPr>
        <w:t>フォームを</w:t>
      </w:r>
      <w:r w:rsidRPr="004D4824">
        <w:rPr>
          <w:rFonts w:eastAsia="MS PGothic"/>
          <w:szCs w:val="24"/>
          <w:lang w:val="ja-JP"/>
        </w:rPr>
        <w:t xml:space="preserve"> AAA </w:t>
      </w:r>
      <w:r w:rsidRPr="004D4824">
        <w:rPr>
          <w:rFonts w:eastAsia="MS PGothic"/>
          <w:szCs w:val="24"/>
          <w:lang w:val="ja-JP"/>
        </w:rPr>
        <w:t>に提出します。お客様は、以下の</w:t>
      </w:r>
      <w:r w:rsidRPr="004D4824">
        <w:rPr>
          <w:rFonts w:eastAsia="MS PGothic"/>
          <w:szCs w:val="24"/>
          <w:lang w:val="ja-JP"/>
        </w:rPr>
        <w:t xml:space="preserve"> AAA </w:t>
      </w:r>
      <w:r w:rsidRPr="004D4824">
        <w:rPr>
          <w:rFonts w:eastAsia="MS PGothic"/>
          <w:szCs w:val="24"/>
          <w:lang w:val="ja-JP"/>
        </w:rPr>
        <w:t>規則に従うことによって、電話による審問または対面審問を要求することができます。</w:t>
      </w:r>
      <w:r w:rsidRPr="004D4824">
        <w:rPr>
          <w:rFonts w:eastAsia="MS PGothic"/>
          <w:szCs w:val="24"/>
          <w:lang w:val="ja-JP"/>
        </w:rPr>
        <w:t xml:space="preserve">10,000 </w:t>
      </w:r>
      <w:r w:rsidRPr="004D4824">
        <w:rPr>
          <w:rFonts w:eastAsia="MS PGothic"/>
          <w:szCs w:val="24"/>
          <w:lang w:val="ja-JP"/>
        </w:rPr>
        <w:t>ドル未満の争議では、仲裁人が対面審問を開催するための正当な根拠を見つけない限り、審問は電話で行われるものとします。詳細については、</w:t>
      </w:r>
      <w:r w:rsidRPr="004D4824">
        <w:rPr>
          <w:rFonts w:eastAsia="MS PGothic"/>
          <w:szCs w:val="24"/>
          <w:lang w:val="ja-JP"/>
        </w:rPr>
        <w:t xml:space="preserve">adr.org </w:t>
      </w:r>
      <w:r w:rsidRPr="004D4824">
        <w:rPr>
          <w:rFonts w:eastAsia="MS PGothic"/>
          <w:szCs w:val="24"/>
          <w:lang w:val="ja-JP"/>
        </w:rPr>
        <w:t>を参照するか、</w:t>
      </w:r>
      <w:r w:rsidRPr="004D4824">
        <w:rPr>
          <w:rFonts w:eastAsia="MS PGothic"/>
          <w:szCs w:val="24"/>
          <w:lang w:val="ja-JP"/>
        </w:rPr>
        <w:t xml:space="preserve">1-800-778-7879 </w:t>
      </w:r>
      <w:r w:rsidRPr="004D4824">
        <w:rPr>
          <w:rFonts w:eastAsia="MS PGothic"/>
          <w:szCs w:val="24"/>
          <w:lang w:val="ja-JP"/>
        </w:rPr>
        <w:t>までお問い合わせください。お客様は、お客様の居住地域または許諾者の主たる事業地でのみ仲裁を開始することに同意するものとします。許諾者は、お客様の居住地域でのみ仲裁を開始することに同意するものとします。仲裁人は、裁判所が裁定できるのと同じ損害賠償をお客様に個別に裁定することができます。仲裁人は、宣言的または命令的な救済を、お客様に対して個別にのみ、また、お客様の個別の申立を満たすために必要な範囲においてのみ、裁定することができます。</w:t>
      </w:r>
    </w:p>
    <w:p w:rsidR="0030784F" w:rsidRPr="004D4824" w:rsidRDefault="0030784F">
      <w:pPr>
        <w:widowControl w:val="0"/>
        <w:spacing w:line="240" w:lineRule="auto"/>
        <w:rPr>
          <w:rFonts w:eastAsia="MS PGothic"/>
          <w:szCs w:val="24"/>
        </w:rPr>
      </w:pPr>
      <w:r w:rsidRPr="004D4824">
        <w:rPr>
          <w:rFonts w:eastAsia="MS PGothic"/>
          <w:szCs w:val="24"/>
        </w:rPr>
        <w:t>7.</w:t>
      </w:r>
      <w:r w:rsidRPr="004D4824">
        <w:rPr>
          <w:rFonts w:eastAsia="MS PGothic"/>
          <w:szCs w:val="24"/>
        </w:rPr>
        <w:tab/>
      </w:r>
      <w:r w:rsidRPr="004D4824">
        <w:rPr>
          <w:rFonts w:eastAsia="MS PGothic"/>
          <w:szCs w:val="24"/>
          <w:u w:val="single"/>
          <w:lang w:val="ja-JP"/>
        </w:rPr>
        <w:t>仲裁料金およびインセンティブ</w:t>
      </w:r>
    </w:p>
    <w:p w:rsidR="0030784F" w:rsidRPr="004D4824" w:rsidRDefault="0030784F">
      <w:pPr>
        <w:widowControl w:val="0"/>
        <w:tabs>
          <w:tab w:val="left" w:pos="540"/>
        </w:tabs>
        <w:spacing w:line="240" w:lineRule="auto"/>
        <w:ind w:left="540"/>
        <w:rPr>
          <w:rFonts w:eastAsia="MS PGothic"/>
          <w:szCs w:val="24"/>
        </w:rPr>
      </w:pPr>
      <w:bookmarkStart w:id="58" w:name="_DV_M204"/>
      <w:bookmarkStart w:id="59" w:name="_DV_C360"/>
      <w:bookmarkStart w:id="60" w:name="_DV_M206"/>
      <w:bookmarkStart w:id="61" w:name="_DV_C362"/>
      <w:bookmarkStart w:id="62" w:name="_DV_M207"/>
      <w:bookmarkStart w:id="63" w:name="_DV_M208"/>
      <w:r w:rsidRPr="004D4824">
        <w:rPr>
          <w:rFonts w:eastAsia="MS PGothic"/>
          <w:noProof/>
          <w:szCs w:val="24"/>
        </w:rPr>
        <w:t>i.</w:t>
      </w:r>
      <w:r w:rsidRPr="004D4824">
        <w:rPr>
          <w:rFonts w:eastAsia="MS PGothic"/>
          <w:szCs w:val="24"/>
        </w:rPr>
        <w:tab/>
      </w:r>
      <w:r w:rsidRPr="004D4824">
        <w:rPr>
          <w:rFonts w:eastAsia="MS PGothic"/>
          <w:szCs w:val="24"/>
        </w:rPr>
        <w:tab/>
      </w:r>
      <w:r w:rsidRPr="004D4824">
        <w:rPr>
          <w:rFonts w:eastAsia="MS PGothic"/>
          <w:szCs w:val="24"/>
          <w:u w:val="single"/>
          <w:lang w:val="ja-JP"/>
        </w:rPr>
        <w:t xml:space="preserve">75,000 </w:t>
      </w:r>
      <w:r w:rsidRPr="004D4824">
        <w:rPr>
          <w:rFonts w:eastAsia="MS PGothic"/>
          <w:szCs w:val="24"/>
          <w:u w:val="single"/>
          <w:lang w:val="ja-JP"/>
        </w:rPr>
        <w:t>ドル未満の争議</w:t>
      </w:r>
      <w:r w:rsidRPr="004D4824">
        <w:rPr>
          <w:rFonts w:eastAsia="MS PGothic"/>
          <w:szCs w:val="24"/>
          <w:lang w:val="ja-JP"/>
        </w:rPr>
        <w:t xml:space="preserve">　　許諾者は、速やかにお客様の提訴料金を返金し、</w:t>
      </w:r>
      <w:r w:rsidRPr="004D4824">
        <w:rPr>
          <w:rFonts w:eastAsia="MS PGothic"/>
          <w:szCs w:val="24"/>
          <w:lang w:val="ja-JP"/>
        </w:rPr>
        <w:t xml:space="preserve">AAA </w:t>
      </w:r>
      <w:r w:rsidRPr="004D4824">
        <w:rPr>
          <w:rFonts w:eastAsia="MS PGothic"/>
          <w:szCs w:val="24"/>
          <w:lang w:val="ja-JP"/>
        </w:rPr>
        <w:t>および仲裁人の料金および費用を支払うものとします。お客様が、仲裁人が指名される前に行われた最後の書面による和解案</w:t>
      </w:r>
      <w:r w:rsidRPr="004D4824">
        <w:rPr>
          <w:rFonts w:eastAsia="MS PGothic"/>
          <w:szCs w:val="24"/>
          <w:lang w:val="ja-JP"/>
        </w:rPr>
        <w:t xml:space="preserve"> (</w:t>
      </w:r>
      <w:r w:rsidRPr="004D4824">
        <w:rPr>
          <w:rFonts w:eastAsia="MS PGothic"/>
          <w:szCs w:val="24"/>
          <w:lang w:val="ja-JP"/>
        </w:rPr>
        <w:t>以下「最後の書面による提案」といいます</w:t>
      </w:r>
      <w:r w:rsidRPr="004D4824">
        <w:rPr>
          <w:rFonts w:eastAsia="MS PGothic"/>
          <w:szCs w:val="24"/>
          <w:lang w:val="ja-JP"/>
        </w:rPr>
        <w:t xml:space="preserve">) </w:t>
      </w:r>
      <w:r w:rsidRPr="004D4824">
        <w:rPr>
          <w:rFonts w:eastAsia="MS PGothic"/>
          <w:szCs w:val="24"/>
          <w:lang w:val="ja-JP"/>
        </w:rPr>
        <w:t>を拒否する場合、お客様の争議は仲裁人の決定</w:t>
      </w:r>
      <w:r w:rsidRPr="004D4824">
        <w:rPr>
          <w:rFonts w:eastAsia="MS PGothic"/>
          <w:szCs w:val="24"/>
          <w:lang w:val="ja-JP"/>
        </w:rPr>
        <w:t xml:space="preserve"> (</w:t>
      </w:r>
      <w:r w:rsidRPr="004D4824">
        <w:rPr>
          <w:rFonts w:eastAsia="MS PGothic"/>
          <w:szCs w:val="24"/>
          <w:lang w:val="ja-JP"/>
        </w:rPr>
        <w:t>「裁定」と呼ばれます</w:t>
      </w:r>
      <w:r w:rsidRPr="004D4824">
        <w:rPr>
          <w:rFonts w:eastAsia="MS PGothic"/>
          <w:szCs w:val="24"/>
          <w:lang w:val="ja-JP"/>
        </w:rPr>
        <w:t xml:space="preserve">) </w:t>
      </w:r>
      <w:r w:rsidRPr="004D4824">
        <w:rPr>
          <w:rFonts w:eastAsia="MS PGothic"/>
          <w:szCs w:val="24"/>
          <w:lang w:val="ja-JP"/>
        </w:rPr>
        <w:t>まで進み、仲裁人はお客様に最後の書面による提案を超える内容を裁定し、許諾者は以下の</w:t>
      </w:r>
      <w:r w:rsidRPr="004D4824">
        <w:rPr>
          <w:rFonts w:eastAsia="MS PGothic"/>
          <w:szCs w:val="24"/>
          <w:lang w:val="ja-JP"/>
        </w:rPr>
        <w:t xml:space="preserve"> 3 </w:t>
      </w:r>
      <w:r w:rsidRPr="004D4824">
        <w:rPr>
          <w:rFonts w:eastAsia="MS PGothic"/>
          <w:szCs w:val="24"/>
          <w:lang w:val="ja-JP"/>
        </w:rPr>
        <w:t>つのインセンティブをお客様に提供します。</w:t>
      </w:r>
      <w:r w:rsidRPr="004D4824">
        <w:rPr>
          <w:rFonts w:eastAsia="MS PGothic"/>
          <w:szCs w:val="24"/>
          <w:lang w:val="ja-JP"/>
        </w:rPr>
        <w:t xml:space="preserve">(1) </w:t>
      </w:r>
      <w:r w:rsidRPr="004D4824">
        <w:rPr>
          <w:rFonts w:eastAsia="MS PGothic"/>
          <w:szCs w:val="24"/>
          <w:lang w:val="ja-JP"/>
        </w:rPr>
        <w:t>裁定額と</w:t>
      </w:r>
      <w:r w:rsidRPr="004D4824">
        <w:rPr>
          <w:rFonts w:eastAsia="MS PGothic"/>
          <w:szCs w:val="24"/>
          <w:lang w:val="ja-JP"/>
        </w:rPr>
        <w:t xml:space="preserve"> 1,000 </w:t>
      </w:r>
      <w:r w:rsidRPr="004D4824">
        <w:rPr>
          <w:rFonts w:eastAsia="MS PGothic"/>
          <w:szCs w:val="24"/>
          <w:lang w:val="ja-JP"/>
        </w:rPr>
        <w:t>ドルのうちいずれか大きい方の金額を支払う、</w:t>
      </w:r>
      <w:r w:rsidRPr="004D4824">
        <w:rPr>
          <w:rFonts w:eastAsia="MS PGothic"/>
          <w:szCs w:val="24"/>
          <w:lang w:val="ja-JP"/>
        </w:rPr>
        <w:t xml:space="preserve">(2) </w:t>
      </w:r>
      <w:r w:rsidRPr="004D4824">
        <w:rPr>
          <w:rFonts w:eastAsia="MS PGothic"/>
          <w:szCs w:val="24"/>
          <w:lang w:val="ja-JP"/>
        </w:rPr>
        <w:t>存在する場合は、合理的な弁護士費用の</w:t>
      </w:r>
      <w:r w:rsidRPr="004D4824">
        <w:rPr>
          <w:rFonts w:eastAsia="MS PGothic"/>
          <w:szCs w:val="24"/>
          <w:lang w:val="ja-JP"/>
        </w:rPr>
        <w:t xml:space="preserve"> 2 </w:t>
      </w:r>
      <w:r w:rsidRPr="004D4824">
        <w:rPr>
          <w:rFonts w:eastAsia="MS PGothic"/>
          <w:szCs w:val="24"/>
          <w:lang w:val="ja-JP"/>
        </w:rPr>
        <w:t>倍を支払う、</w:t>
      </w:r>
      <w:r w:rsidRPr="004D4824">
        <w:rPr>
          <w:rFonts w:eastAsia="MS PGothic"/>
          <w:szCs w:val="24"/>
          <w:lang w:val="ja-JP"/>
        </w:rPr>
        <w:t xml:space="preserve">(3) </w:t>
      </w:r>
      <w:r w:rsidRPr="004D4824">
        <w:rPr>
          <w:rFonts w:eastAsia="MS PGothic"/>
          <w:szCs w:val="24"/>
          <w:lang w:val="ja-JP"/>
        </w:rPr>
        <w:t>お客様の弁護士が調査、準備、および仲裁においてお客様の申立を遂行するために合理的に費やした費用</w:t>
      </w:r>
      <w:r w:rsidRPr="004D4824">
        <w:rPr>
          <w:rFonts w:eastAsia="MS PGothic"/>
          <w:szCs w:val="24"/>
          <w:lang w:val="ja-JP"/>
        </w:rPr>
        <w:t xml:space="preserve"> (</w:t>
      </w:r>
      <w:r w:rsidRPr="004D4824">
        <w:rPr>
          <w:rFonts w:eastAsia="MS PGothic"/>
          <w:szCs w:val="24"/>
          <w:lang w:val="ja-JP"/>
        </w:rPr>
        <w:t>鑑定人料金およびコストを含む</w:t>
      </w:r>
      <w:r w:rsidRPr="004D4824">
        <w:rPr>
          <w:rFonts w:eastAsia="MS PGothic"/>
          <w:szCs w:val="24"/>
          <w:lang w:val="ja-JP"/>
        </w:rPr>
        <w:t xml:space="preserve">) </w:t>
      </w:r>
      <w:r w:rsidRPr="004D4824">
        <w:rPr>
          <w:rFonts w:eastAsia="MS PGothic"/>
          <w:szCs w:val="24"/>
          <w:lang w:val="ja-JP"/>
        </w:rPr>
        <w:t>を支払う。仲裁人は金額を決定するものとします。</w:t>
      </w:r>
    </w:p>
    <w:bookmarkEnd w:id="58"/>
    <w:bookmarkEnd w:id="59"/>
    <w:bookmarkEnd w:id="60"/>
    <w:bookmarkEnd w:id="61"/>
    <w:bookmarkEnd w:id="62"/>
    <w:bookmarkEnd w:id="63"/>
    <w:p w:rsidR="0030784F" w:rsidRPr="004D4824" w:rsidRDefault="0030784F">
      <w:pPr>
        <w:widowControl w:val="0"/>
        <w:tabs>
          <w:tab w:val="left" w:pos="540"/>
        </w:tabs>
        <w:spacing w:line="240" w:lineRule="auto"/>
        <w:ind w:left="576"/>
        <w:rPr>
          <w:rFonts w:eastAsia="MS PGothic"/>
          <w:szCs w:val="24"/>
        </w:rPr>
      </w:pPr>
      <w:r w:rsidRPr="004D4824">
        <w:rPr>
          <w:rFonts w:eastAsia="MS PGothic"/>
          <w:noProof/>
          <w:szCs w:val="24"/>
        </w:rPr>
        <w:t>ii.</w:t>
      </w:r>
      <w:r w:rsidRPr="004D4824">
        <w:rPr>
          <w:rFonts w:eastAsia="MS PGothic"/>
          <w:szCs w:val="24"/>
        </w:rPr>
        <w:tab/>
      </w:r>
      <w:r w:rsidRPr="004D4824">
        <w:rPr>
          <w:rFonts w:eastAsia="MS PGothic"/>
          <w:szCs w:val="24"/>
          <w:u w:val="single"/>
          <w:lang w:val="ja-JP"/>
        </w:rPr>
        <w:t xml:space="preserve">75,000 </w:t>
      </w:r>
      <w:r w:rsidRPr="004D4824">
        <w:rPr>
          <w:rFonts w:eastAsia="MS PGothic"/>
          <w:szCs w:val="24"/>
          <w:u w:val="single"/>
          <w:lang w:val="ja-JP"/>
        </w:rPr>
        <w:t>ドルを超える争議</w:t>
      </w:r>
      <w:r w:rsidRPr="004D4824">
        <w:rPr>
          <w:rFonts w:eastAsia="MS PGothic"/>
          <w:szCs w:val="24"/>
          <w:lang w:val="ja-JP"/>
        </w:rPr>
        <w:t xml:space="preserve">　　提訴料金、</w:t>
      </w:r>
      <w:r w:rsidRPr="004D4824">
        <w:rPr>
          <w:rFonts w:eastAsia="MS PGothic"/>
          <w:szCs w:val="24"/>
          <w:lang w:val="ja-JP"/>
        </w:rPr>
        <w:t xml:space="preserve">AAA </w:t>
      </w:r>
      <w:r w:rsidRPr="004D4824">
        <w:rPr>
          <w:rFonts w:eastAsia="MS PGothic"/>
          <w:szCs w:val="24"/>
          <w:lang w:val="ja-JP"/>
        </w:rPr>
        <w:t>および仲裁人の料金および費用の支払については、</w:t>
      </w:r>
      <w:r w:rsidRPr="004D4824">
        <w:rPr>
          <w:rFonts w:eastAsia="MS PGothic"/>
          <w:szCs w:val="24"/>
          <w:lang w:val="ja-JP"/>
        </w:rPr>
        <w:t xml:space="preserve">AAA </w:t>
      </w:r>
      <w:r w:rsidRPr="004D4824">
        <w:rPr>
          <w:rFonts w:eastAsia="MS PGothic"/>
          <w:szCs w:val="24"/>
          <w:lang w:val="ja-JP"/>
        </w:rPr>
        <w:t>の規則に従うものとします。</w:t>
      </w:r>
    </w:p>
    <w:p w:rsidR="0030784F" w:rsidRPr="004D4824" w:rsidRDefault="0030784F">
      <w:pPr>
        <w:widowControl w:val="0"/>
        <w:tabs>
          <w:tab w:val="left" w:pos="540"/>
        </w:tabs>
        <w:spacing w:line="240" w:lineRule="auto"/>
        <w:ind w:left="576"/>
        <w:rPr>
          <w:rFonts w:eastAsia="MS PGothic"/>
          <w:szCs w:val="24"/>
        </w:rPr>
      </w:pPr>
      <w:r w:rsidRPr="004D4824">
        <w:rPr>
          <w:rFonts w:eastAsia="MS PGothic"/>
          <w:noProof/>
          <w:szCs w:val="24"/>
        </w:rPr>
        <w:t>iii.</w:t>
      </w:r>
      <w:r w:rsidRPr="004D4824">
        <w:rPr>
          <w:rFonts w:eastAsia="MS PGothic"/>
          <w:szCs w:val="24"/>
        </w:rPr>
        <w:tab/>
      </w:r>
      <w:r w:rsidRPr="004D4824">
        <w:rPr>
          <w:rFonts w:eastAsia="MS PGothic"/>
          <w:szCs w:val="24"/>
          <w:u w:val="single"/>
          <w:lang w:val="ja-JP"/>
        </w:rPr>
        <w:t>任意の金額の争議</w:t>
      </w:r>
      <w:r w:rsidRPr="004D4824">
        <w:rPr>
          <w:rFonts w:eastAsia="MS PGothic"/>
          <w:szCs w:val="24"/>
          <w:lang w:val="ja-JP"/>
        </w:rPr>
        <w:t xml:space="preserve">　　お客様が開始する仲裁において、許諾者は、仲裁人が仲裁に根拠がないまたは仲裁が不適切な目的で行われていると判断した場合のみ、許諾者が支払った</w:t>
      </w:r>
      <w:r w:rsidRPr="004D4824">
        <w:rPr>
          <w:rFonts w:eastAsia="MS PGothic"/>
          <w:szCs w:val="24"/>
          <w:lang w:val="ja-JP"/>
        </w:rPr>
        <w:t xml:space="preserve"> AAA </w:t>
      </w:r>
      <w:r w:rsidRPr="004D4824">
        <w:rPr>
          <w:rFonts w:eastAsia="MS PGothic"/>
          <w:szCs w:val="24"/>
          <w:lang w:val="ja-JP"/>
        </w:rPr>
        <w:t>または仲裁人の料金および費用、またはお客様の訴訟料金を要求するものとします。許諾者が開始する仲裁では、許諾者は、すべての提訴、</w:t>
      </w:r>
      <w:r w:rsidRPr="004D4824">
        <w:rPr>
          <w:rFonts w:eastAsia="MS PGothic"/>
          <w:szCs w:val="24"/>
          <w:lang w:val="ja-JP"/>
        </w:rPr>
        <w:t xml:space="preserve">AAA </w:t>
      </w:r>
      <w:r w:rsidRPr="004D4824">
        <w:rPr>
          <w:rFonts w:eastAsia="MS PGothic"/>
          <w:szCs w:val="24"/>
          <w:lang w:val="ja-JP"/>
        </w:rPr>
        <w:t>および仲裁人の料金および費用を支払うものとします。いかなる仲裁においても、その弁護士料金または費用をお客様に要求しないものとします。争議への関与の度合いを判断するにあたって、料金および費用は考慮されません。</w:t>
      </w:r>
    </w:p>
    <w:p w:rsidR="0030784F" w:rsidRPr="004D4824" w:rsidRDefault="0030784F">
      <w:pPr>
        <w:widowControl w:val="0"/>
        <w:spacing w:line="240" w:lineRule="auto"/>
        <w:rPr>
          <w:rFonts w:eastAsia="MS PGothic"/>
          <w:szCs w:val="24"/>
        </w:rPr>
      </w:pPr>
      <w:r w:rsidRPr="004D4824">
        <w:rPr>
          <w:rFonts w:eastAsia="MS PGothic"/>
          <w:szCs w:val="24"/>
        </w:rPr>
        <w:t>8.</w:t>
      </w:r>
      <w:r w:rsidRPr="004D4824">
        <w:rPr>
          <w:rFonts w:eastAsia="MS PGothic"/>
          <w:szCs w:val="24"/>
        </w:rPr>
        <w:tab/>
      </w:r>
      <w:r w:rsidRPr="004D4824">
        <w:rPr>
          <w:rFonts w:eastAsia="MS PGothic"/>
          <w:szCs w:val="24"/>
          <w:u w:val="single"/>
          <w:lang w:val="ja-JP"/>
        </w:rPr>
        <w:t>申立または争議は</w:t>
      </w:r>
      <w:r w:rsidRPr="004D4824">
        <w:rPr>
          <w:rFonts w:eastAsia="MS PGothic"/>
          <w:szCs w:val="24"/>
          <w:u w:val="single"/>
          <w:lang w:val="ja-JP"/>
        </w:rPr>
        <w:t xml:space="preserve"> 1 </w:t>
      </w:r>
      <w:r w:rsidRPr="004D4824">
        <w:rPr>
          <w:rFonts w:eastAsia="MS PGothic"/>
          <w:szCs w:val="24"/>
          <w:u w:val="single"/>
          <w:lang w:val="ja-JP"/>
        </w:rPr>
        <w:t>年以内に提訴する必要がある</w:t>
      </w:r>
      <w:r w:rsidRPr="004D4824">
        <w:rPr>
          <w:rFonts w:eastAsia="MS PGothic"/>
          <w:szCs w:val="24"/>
          <w:lang w:val="ja-JP"/>
        </w:rPr>
        <w:t xml:space="preserve">　　法令により認められる範囲において、第</w:t>
      </w:r>
      <w:r w:rsidRPr="004D4824">
        <w:rPr>
          <w:rFonts w:eastAsia="MS PGothic"/>
          <w:szCs w:val="24"/>
          <w:lang w:val="ja-JP"/>
        </w:rPr>
        <w:t xml:space="preserve"> B </w:t>
      </w:r>
      <w:r w:rsidRPr="004D4824">
        <w:rPr>
          <w:rFonts w:eastAsia="MS PGothic"/>
          <w:szCs w:val="24"/>
          <w:lang w:val="ja-JP"/>
        </w:rPr>
        <w:t>条が適用される、本契約の下での申立または争議は、</w:t>
      </w:r>
      <w:r w:rsidRPr="004D4824">
        <w:rPr>
          <w:rFonts w:eastAsia="MS PGothic"/>
          <w:szCs w:val="24"/>
          <w:lang w:val="ja-JP"/>
        </w:rPr>
        <w:t xml:space="preserve">1 </w:t>
      </w:r>
      <w:r w:rsidRPr="004D4824">
        <w:rPr>
          <w:rFonts w:eastAsia="MS PGothic"/>
          <w:szCs w:val="24"/>
          <w:lang w:val="ja-JP"/>
        </w:rPr>
        <w:t>年以内に少額裁判所</w:t>
      </w:r>
      <w:r w:rsidRPr="004D4824">
        <w:rPr>
          <w:rFonts w:eastAsia="MS PGothic"/>
          <w:szCs w:val="24"/>
          <w:lang w:val="ja-JP"/>
        </w:rPr>
        <w:t xml:space="preserve"> (</w:t>
      </w:r>
      <w:r w:rsidRPr="004D4824">
        <w:rPr>
          <w:rFonts w:eastAsia="MS PGothic"/>
          <w:szCs w:val="24"/>
          <w:lang w:val="ja-JP"/>
        </w:rPr>
        <w:t>第</w:t>
      </w:r>
      <w:r w:rsidRPr="004D4824">
        <w:rPr>
          <w:rFonts w:eastAsia="MS PGothic"/>
          <w:szCs w:val="24"/>
          <w:lang w:val="ja-JP"/>
        </w:rPr>
        <w:t xml:space="preserve"> B </w:t>
      </w:r>
      <w:r w:rsidRPr="004D4824">
        <w:rPr>
          <w:rFonts w:eastAsia="MS PGothic"/>
          <w:szCs w:val="24"/>
          <w:lang w:val="ja-JP"/>
        </w:rPr>
        <w:t>条</w:t>
      </w:r>
      <w:r w:rsidRPr="004D4824">
        <w:rPr>
          <w:rFonts w:eastAsia="MS PGothic"/>
          <w:szCs w:val="24"/>
          <w:lang w:val="ja-JP"/>
        </w:rPr>
        <w:t xml:space="preserve"> 3 </w:t>
      </w:r>
      <w:r w:rsidRPr="004D4824">
        <w:rPr>
          <w:rFonts w:eastAsia="MS PGothic"/>
          <w:szCs w:val="24"/>
          <w:lang w:val="ja-JP"/>
        </w:rPr>
        <w:t>項</w:t>
      </w:r>
      <w:r w:rsidRPr="004D4824">
        <w:rPr>
          <w:rFonts w:eastAsia="MS PGothic"/>
          <w:szCs w:val="24"/>
          <w:lang w:val="ja-JP"/>
        </w:rPr>
        <w:t xml:space="preserve">) </w:t>
      </w:r>
      <w:r w:rsidRPr="004D4824">
        <w:rPr>
          <w:rFonts w:eastAsia="MS PGothic"/>
          <w:szCs w:val="24"/>
          <w:lang w:val="ja-JP"/>
        </w:rPr>
        <w:t>または仲裁</w:t>
      </w:r>
      <w:r w:rsidRPr="004D4824">
        <w:rPr>
          <w:rFonts w:eastAsia="MS PGothic"/>
          <w:szCs w:val="24"/>
          <w:lang w:val="ja-JP"/>
        </w:rPr>
        <w:t xml:space="preserve"> (</w:t>
      </w:r>
      <w:r w:rsidRPr="004D4824">
        <w:rPr>
          <w:rFonts w:eastAsia="MS PGothic"/>
          <w:szCs w:val="24"/>
          <w:lang w:val="ja-JP"/>
        </w:rPr>
        <w:t>第</w:t>
      </w:r>
      <w:r w:rsidRPr="004D4824">
        <w:rPr>
          <w:rFonts w:eastAsia="MS PGothic"/>
          <w:szCs w:val="24"/>
          <w:lang w:val="ja-JP"/>
        </w:rPr>
        <w:t xml:space="preserve"> B </w:t>
      </w:r>
      <w:r w:rsidRPr="004D4824">
        <w:rPr>
          <w:rFonts w:eastAsia="MS PGothic"/>
          <w:szCs w:val="24"/>
          <w:lang w:val="ja-JP"/>
        </w:rPr>
        <w:t>条</w:t>
      </w:r>
      <w:r w:rsidRPr="004D4824">
        <w:rPr>
          <w:rFonts w:eastAsia="MS PGothic"/>
          <w:szCs w:val="24"/>
          <w:lang w:val="ja-JP"/>
        </w:rPr>
        <w:t xml:space="preserve"> 4 </w:t>
      </w:r>
      <w:r w:rsidRPr="004D4824">
        <w:rPr>
          <w:rFonts w:eastAsia="MS PGothic"/>
          <w:szCs w:val="24"/>
          <w:lang w:val="ja-JP"/>
        </w:rPr>
        <w:t>項</w:t>
      </w:r>
      <w:r w:rsidRPr="004D4824">
        <w:rPr>
          <w:rFonts w:eastAsia="MS PGothic"/>
          <w:szCs w:val="24"/>
          <w:lang w:val="ja-JP"/>
        </w:rPr>
        <w:t xml:space="preserve">) </w:t>
      </w:r>
      <w:r w:rsidRPr="004D4824">
        <w:rPr>
          <w:rFonts w:eastAsia="MS PGothic"/>
          <w:szCs w:val="24"/>
          <w:lang w:val="ja-JP"/>
        </w:rPr>
        <w:t>において提訴されなければなりません。</w:t>
      </w:r>
      <w:r w:rsidRPr="004D4824">
        <w:rPr>
          <w:rFonts w:eastAsia="MS PGothic"/>
          <w:szCs w:val="24"/>
          <w:lang w:val="ja-JP"/>
        </w:rPr>
        <w:t xml:space="preserve">1 </w:t>
      </w:r>
      <w:r w:rsidRPr="004D4824">
        <w:rPr>
          <w:rFonts w:eastAsia="MS PGothic"/>
          <w:szCs w:val="24"/>
          <w:lang w:val="ja-JP"/>
        </w:rPr>
        <w:t>年の期間は、申立または争議を最初に提訴できるようになった日を起算日とします。かかる申立または争議が</w:t>
      </w:r>
      <w:r w:rsidRPr="004D4824">
        <w:rPr>
          <w:rFonts w:eastAsia="MS PGothic"/>
          <w:szCs w:val="24"/>
          <w:lang w:val="ja-JP"/>
        </w:rPr>
        <w:t xml:space="preserve"> 1 </w:t>
      </w:r>
      <w:r w:rsidRPr="004D4824">
        <w:rPr>
          <w:rFonts w:eastAsia="MS PGothic"/>
          <w:szCs w:val="24"/>
          <w:lang w:val="ja-JP"/>
        </w:rPr>
        <w:t>年以内に提訴されない場合は、永久的に提訴できなくなります。</w:t>
      </w:r>
    </w:p>
    <w:p w:rsidR="0030784F" w:rsidRPr="004D4824" w:rsidRDefault="0030784F">
      <w:pPr>
        <w:widowControl w:val="0"/>
        <w:spacing w:line="240" w:lineRule="auto"/>
        <w:rPr>
          <w:rFonts w:eastAsia="MS PGothic"/>
          <w:szCs w:val="24"/>
        </w:rPr>
      </w:pPr>
      <w:r w:rsidRPr="004D4824">
        <w:rPr>
          <w:rFonts w:eastAsia="MS PGothic"/>
          <w:szCs w:val="24"/>
        </w:rPr>
        <w:t>9.</w:t>
      </w:r>
      <w:r w:rsidRPr="004D4824">
        <w:rPr>
          <w:rFonts w:eastAsia="MS PGothic"/>
          <w:szCs w:val="24"/>
        </w:rPr>
        <w:tab/>
      </w:r>
      <w:r w:rsidRPr="004D4824">
        <w:rPr>
          <w:rFonts w:eastAsia="MS PGothic"/>
          <w:szCs w:val="24"/>
          <w:u w:val="single"/>
          <w:lang w:val="ja-JP"/>
        </w:rPr>
        <w:t>可分性</w:t>
      </w:r>
      <w:r w:rsidRPr="004D4824">
        <w:rPr>
          <w:rFonts w:eastAsia="MS PGothic"/>
          <w:szCs w:val="24"/>
          <w:lang w:val="ja-JP"/>
        </w:rPr>
        <w:t xml:space="preserve">　　第</w:t>
      </w:r>
      <w:r w:rsidRPr="004D4824">
        <w:rPr>
          <w:rFonts w:eastAsia="MS PGothic"/>
          <w:szCs w:val="24"/>
          <w:lang w:val="ja-JP"/>
        </w:rPr>
        <w:t xml:space="preserve"> B </w:t>
      </w:r>
      <w:r w:rsidRPr="004D4824">
        <w:rPr>
          <w:rFonts w:eastAsia="MS PGothic"/>
          <w:szCs w:val="24"/>
          <w:lang w:val="ja-JP"/>
        </w:rPr>
        <w:t>条</w:t>
      </w:r>
      <w:r w:rsidRPr="004D4824">
        <w:rPr>
          <w:rFonts w:eastAsia="MS PGothic"/>
          <w:szCs w:val="24"/>
          <w:lang w:val="ja-JP"/>
        </w:rPr>
        <w:t xml:space="preserve"> 5 </w:t>
      </w:r>
      <w:r w:rsidRPr="004D4824">
        <w:rPr>
          <w:rFonts w:eastAsia="MS PGothic"/>
          <w:szCs w:val="24"/>
          <w:lang w:val="ja-JP"/>
        </w:rPr>
        <w:t>項の集団訴訟の権利放棄が争議のすべての部分または一部に関して違法である、または法的拘束力がないと判断される場合、第</w:t>
      </w:r>
      <w:r w:rsidRPr="004D4824">
        <w:rPr>
          <w:rFonts w:eastAsia="MS PGothic"/>
          <w:szCs w:val="24"/>
          <w:lang w:val="ja-JP"/>
        </w:rPr>
        <w:t xml:space="preserve"> B </w:t>
      </w:r>
      <w:r w:rsidRPr="004D4824">
        <w:rPr>
          <w:rFonts w:eastAsia="MS PGothic"/>
          <w:szCs w:val="24"/>
          <w:lang w:val="ja-JP"/>
        </w:rPr>
        <w:t>条</w:t>
      </w:r>
      <w:r w:rsidRPr="004D4824">
        <w:rPr>
          <w:rFonts w:eastAsia="MS PGothic"/>
          <w:szCs w:val="24"/>
          <w:lang w:val="ja-JP"/>
        </w:rPr>
        <w:t xml:space="preserve"> (</w:t>
      </w:r>
      <w:r w:rsidRPr="004D4824">
        <w:rPr>
          <w:rFonts w:eastAsia="MS PGothic"/>
          <w:szCs w:val="24"/>
          <w:lang w:val="ja-JP"/>
        </w:rPr>
        <w:t>仲裁</w:t>
      </w:r>
      <w:r w:rsidRPr="004D4824">
        <w:rPr>
          <w:rFonts w:eastAsia="MS PGothic"/>
          <w:szCs w:val="24"/>
          <w:lang w:val="ja-JP"/>
        </w:rPr>
        <w:t xml:space="preserve">) </w:t>
      </w:r>
      <w:r w:rsidRPr="004D4824">
        <w:rPr>
          <w:rFonts w:eastAsia="MS PGothic"/>
          <w:szCs w:val="24"/>
          <w:lang w:val="ja-JP"/>
        </w:rPr>
        <w:t>は当該部分に適用されません。代わりに、それらの部分は切り離され、裁判所で手続きが行われます。残りの部分は仲裁で手続きが行われます。第</w:t>
      </w:r>
      <w:r w:rsidRPr="004D4824">
        <w:rPr>
          <w:rFonts w:eastAsia="MS PGothic"/>
          <w:szCs w:val="24"/>
          <w:lang w:val="ja-JP"/>
        </w:rPr>
        <w:t xml:space="preserve"> B </w:t>
      </w:r>
      <w:r w:rsidRPr="004D4824">
        <w:rPr>
          <w:rFonts w:eastAsia="MS PGothic"/>
          <w:szCs w:val="24"/>
          <w:lang w:val="ja-JP"/>
        </w:rPr>
        <w:t>条のその他の条項が違法である、または法的拘束力がないと判断される場合、その条項は切り離され、第</w:t>
      </w:r>
      <w:r w:rsidRPr="004D4824">
        <w:rPr>
          <w:rFonts w:eastAsia="MS PGothic"/>
          <w:szCs w:val="24"/>
          <w:lang w:val="ja-JP"/>
        </w:rPr>
        <w:t xml:space="preserve"> B </w:t>
      </w:r>
      <w:r w:rsidRPr="004D4824">
        <w:rPr>
          <w:rFonts w:eastAsia="MS PGothic"/>
          <w:szCs w:val="24"/>
          <w:lang w:val="ja-JP"/>
        </w:rPr>
        <w:t>条の残りの条項は引き続き有効とします。</w:t>
      </w:r>
    </w:p>
    <w:p w:rsidR="0030784F" w:rsidRPr="004D4824" w:rsidRDefault="0030784F">
      <w:pPr>
        <w:pStyle w:val="ListParagraph"/>
        <w:widowControl w:val="0"/>
        <w:spacing w:line="240" w:lineRule="auto"/>
        <w:ind w:left="0"/>
        <w:rPr>
          <w:rFonts w:eastAsia="MS PGothic"/>
          <w:b/>
          <w:szCs w:val="24"/>
        </w:rPr>
      </w:pPr>
      <w:r w:rsidRPr="004D4824">
        <w:rPr>
          <w:rFonts w:eastAsia="MS PGothic"/>
          <w:szCs w:val="24"/>
        </w:rPr>
        <w:t>10.</w:t>
      </w:r>
      <w:r w:rsidRPr="004D4824">
        <w:rPr>
          <w:rFonts w:eastAsia="MS PGothic"/>
          <w:szCs w:val="24"/>
        </w:rPr>
        <w:tab/>
      </w:r>
      <w:r w:rsidRPr="004D4824">
        <w:rPr>
          <w:rFonts w:eastAsia="MS PGothic"/>
          <w:szCs w:val="24"/>
          <w:u w:val="single"/>
          <w:lang w:val="ja-JP"/>
        </w:rPr>
        <w:t>第三者受益者</w:t>
      </w:r>
      <w:r w:rsidRPr="004D4824">
        <w:rPr>
          <w:rFonts w:eastAsia="MS PGothic"/>
          <w:szCs w:val="24"/>
          <w:lang w:val="ja-JP"/>
        </w:rPr>
        <w:t xml:space="preserve">　　</w:t>
      </w:r>
      <w:r w:rsidRPr="004D4824">
        <w:rPr>
          <w:rFonts w:eastAsia="MS PGothic"/>
          <w:szCs w:val="24"/>
          <w:lang w:val="ja-JP"/>
        </w:rPr>
        <w:t xml:space="preserve">Microsoft Corporation </w:t>
      </w:r>
      <w:r w:rsidRPr="004D4824">
        <w:rPr>
          <w:rFonts w:eastAsia="MS PGothic"/>
          <w:szCs w:val="24"/>
          <w:lang w:val="ja-JP"/>
        </w:rPr>
        <w:t>は、本契約の当事者ではありませんが、非公式の交渉および仲裁を通じて争議を解決するためのお客様と許諾者の契約の第三者受益者です。お客様の争議がマイクロソフトとの間のものである場合、マイクロソフトは、第</w:t>
      </w:r>
      <w:r w:rsidRPr="004D4824">
        <w:rPr>
          <w:rFonts w:eastAsia="MS PGothic"/>
          <w:szCs w:val="24"/>
          <w:lang w:val="ja-JP"/>
        </w:rPr>
        <w:t xml:space="preserve"> B </w:t>
      </w:r>
      <w:r w:rsidRPr="004D4824">
        <w:rPr>
          <w:rFonts w:eastAsia="MS PGothic"/>
          <w:szCs w:val="24"/>
          <w:lang w:val="ja-JP"/>
        </w:rPr>
        <w:t>条において許諾者が実施について同意するすべての内容を実施することに同意するものとし、お客様は、第</w:t>
      </w:r>
      <w:r w:rsidRPr="004D4824">
        <w:rPr>
          <w:rFonts w:eastAsia="MS PGothic"/>
          <w:szCs w:val="24"/>
          <w:lang w:val="ja-JP"/>
        </w:rPr>
        <w:t xml:space="preserve"> B </w:t>
      </w:r>
      <w:r w:rsidRPr="004D4824">
        <w:rPr>
          <w:rFonts w:eastAsia="MS PGothic"/>
          <w:szCs w:val="24"/>
          <w:lang w:val="ja-JP"/>
        </w:rPr>
        <w:t>条において許諾者に関してお客様が実施することが要求されているすべての内容をマイクロソフトに関して実施することに同意するものとします。マイクロソフトとの争議の通知は</w:t>
      </w:r>
      <w:r w:rsidRPr="004D4824">
        <w:rPr>
          <w:rFonts w:eastAsia="MS PGothic"/>
          <w:szCs w:val="24"/>
          <w:lang w:val="ja-JP"/>
        </w:rPr>
        <w:t xml:space="preserve"> Microsoft Corporation (LCA ARBITRATION, One Microsoft Way, Redmond, WA 98052-6399) </w:t>
      </w:r>
      <w:r w:rsidRPr="004D4824">
        <w:rPr>
          <w:rFonts w:eastAsia="MS PGothic"/>
          <w:szCs w:val="24"/>
          <w:lang w:val="ja-JP"/>
        </w:rPr>
        <w:t>宛てに郵送してください。お客様は、マイクロソフトに対する仲裁または少額裁判訴訟をお客様の居住地域またはワシントン州キング郡で開始することができます</w:t>
      </w:r>
      <w:r w:rsidR="00A072FE">
        <w:rPr>
          <w:rFonts w:eastAsia="MS PGothic"/>
          <w:szCs w:val="24"/>
          <w:lang w:val="ja-JP"/>
        </w:rPr>
        <w:t>。</w:t>
      </w:r>
    </w:p>
    <w:p w:rsidR="0030784F" w:rsidRPr="004D4824" w:rsidRDefault="0030784F">
      <w:pPr>
        <w:widowControl w:val="0"/>
        <w:spacing w:before="120" w:after="120" w:line="240" w:lineRule="auto"/>
        <w:rPr>
          <w:rFonts w:eastAsia="MS PGothic"/>
          <w:b/>
          <w:szCs w:val="24"/>
          <w:u w:val="single"/>
        </w:rPr>
      </w:pPr>
      <w:r w:rsidRPr="004D4824">
        <w:rPr>
          <w:rFonts w:eastAsia="MS PGothic"/>
          <w:b/>
          <w:noProof/>
          <w:szCs w:val="24"/>
        </w:rPr>
        <w:t>C.</w:t>
      </w:r>
      <w:r w:rsidRPr="004D4824">
        <w:rPr>
          <w:rFonts w:eastAsia="MS PGothic"/>
          <w:b/>
          <w:szCs w:val="24"/>
        </w:rPr>
        <w:tab/>
      </w:r>
      <w:r w:rsidRPr="004D4824">
        <w:rPr>
          <w:rFonts w:eastAsia="MS PGothic"/>
          <w:b/>
          <w:szCs w:val="24"/>
          <w:u w:val="single"/>
          <w:lang w:val="ja-JP"/>
        </w:rPr>
        <w:t>法の選択</w:t>
      </w:r>
    </w:p>
    <w:p w:rsidR="0030784F" w:rsidRPr="004D4824" w:rsidRDefault="0030784F">
      <w:pPr>
        <w:widowControl w:val="0"/>
        <w:tabs>
          <w:tab w:val="left" w:pos="0"/>
        </w:tabs>
        <w:spacing w:line="240" w:lineRule="auto"/>
        <w:rPr>
          <w:rFonts w:eastAsia="MS PGothic"/>
          <w:szCs w:val="24"/>
        </w:rPr>
      </w:pPr>
      <w:r w:rsidRPr="004D4824">
        <w:rPr>
          <w:rFonts w:eastAsia="MS PGothic"/>
          <w:szCs w:val="24"/>
          <w:lang w:val="ja-JP"/>
        </w:rPr>
        <w:t>契約違反の申立、地域の消費者保護法、不当競争法、黙示保証法に基づく、不当利益および不法行為に関する申立を含め、本契約の下でのすべての申立および争議については、お客様がお住まいの地域または国の法律に従うものとします。お客様がその他の国で本ソフトウェアを取得した場合は、そ</w:t>
      </w:r>
      <w:r w:rsidRPr="008215CC">
        <w:rPr>
          <w:rFonts w:eastAsia="MS PGothic"/>
          <w:szCs w:val="24"/>
          <w:lang w:val="ja-JP"/>
        </w:rPr>
        <w:t>の国の法律が適用されます。本契約は、特定の法的な権利を規定したものです。お客様は、地域や国によっては、消費者権利を含め、その他の権利を有する場合があります。また、お客様が本ソフトウェアを取得された当事者に関する権利を有する場合もあります。本契約は、お客様の地域または国の法律が権利の変更を許容しない場合、それらのその他の権</w:t>
      </w:r>
      <w:r w:rsidRPr="004D4824">
        <w:rPr>
          <w:rFonts w:eastAsia="MS PGothic"/>
          <w:szCs w:val="24"/>
          <w:lang w:val="ja-JP"/>
        </w:rPr>
        <w:t>利を変更しないものとします。</w:t>
      </w:r>
    </w:p>
    <w:p w:rsidR="0030784F" w:rsidRPr="004D4824" w:rsidRDefault="0030784F">
      <w:pPr>
        <w:spacing w:after="0" w:line="240" w:lineRule="auto"/>
        <w:rPr>
          <w:rFonts w:eastAsia="MS PGothic"/>
          <w:b/>
          <w:szCs w:val="24"/>
          <w:u w:val="single"/>
        </w:rPr>
      </w:pPr>
      <w:r w:rsidRPr="004D4824">
        <w:rPr>
          <w:rFonts w:eastAsia="MS PGothic"/>
          <w:b/>
          <w:noProof/>
          <w:szCs w:val="24"/>
        </w:rPr>
        <w:t>D.</w:t>
      </w:r>
      <w:r w:rsidRPr="004D4824">
        <w:rPr>
          <w:rFonts w:eastAsia="MS PGothic"/>
          <w:b/>
          <w:szCs w:val="24"/>
        </w:rPr>
        <w:tab/>
      </w:r>
      <w:r w:rsidRPr="004D4824">
        <w:rPr>
          <w:rFonts w:eastAsia="MS PGothic"/>
          <w:b/>
          <w:szCs w:val="24"/>
          <w:u w:val="single"/>
          <w:lang w:val="ja-JP"/>
        </w:rPr>
        <w:t>アクティベーション</w:t>
      </w:r>
    </w:p>
    <w:p w:rsidR="0030784F" w:rsidRPr="004D4824" w:rsidRDefault="0030784F">
      <w:pPr>
        <w:widowControl w:val="0"/>
        <w:tabs>
          <w:tab w:val="left" w:pos="0"/>
          <w:tab w:val="left" w:pos="360"/>
        </w:tabs>
        <w:spacing w:before="120" w:after="120" w:line="240" w:lineRule="auto"/>
        <w:rPr>
          <w:rFonts w:eastAsia="MS PGothic"/>
          <w:szCs w:val="24"/>
        </w:rPr>
      </w:pPr>
      <w:r w:rsidRPr="004D4824">
        <w:rPr>
          <w:rFonts w:eastAsia="MS PGothic"/>
          <w:szCs w:val="24"/>
        </w:rPr>
        <w:t>1.</w:t>
      </w:r>
      <w:r w:rsidRPr="004D4824">
        <w:rPr>
          <w:rFonts w:eastAsia="MS PGothic"/>
          <w:szCs w:val="24"/>
        </w:rPr>
        <w:tab/>
      </w:r>
      <w:r w:rsidRPr="004D4824">
        <w:rPr>
          <w:rFonts w:eastAsia="MS PGothic"/>
          <w:szCs w:val="24"/>
          <w:u w:val="single"/>
          <w:lang w:val="ja-JP"/>
        </w:rPr>
        <w:t>アクティベーションのしくみ</w:t>
      </w:r>
      <w:r w:rsidRPr="004D4824">
        <w:rPr>
          <w:rFonts w:eastAsia="MS PGothic"/>
          <w:szCs w:val="24"/>
          <w:lang w:val="ja-JP"/>
        </w:rPr>
        <w:t xml:space="preserve">　　アクティベーション中、本ソフトウェアからマイクロソフトに本ソフトウェアとお客様のコンピューターに関する情報が送信されます。この情報には、本ソフトウェアのバージョン、ライセンス</w:t>
      </w:r>
      <w:r w:rsidRPr="004D4824">
        <w:rPr>
          <w:rFonts w:eastAsia="MS PGothic"/>
          <w:szCs w:val="24"/>
          <w:lang w:val="ja-JP"/>
        </w:rPr>
        <w:t xml:space="preserve"> </w:t>
      </w:r>
      <w:r w:rsidRPr="004D4824">
        <w:rPr>
          <w:rFonts w:eastAsia="MS PGothic"/>
          <w:szCs w:val="24"/>
          <w:lang w:val="ja-JP"/>
        </w:rPr>
        <w:t>バージョン、言語およびプロダクト</w:t>
      </w:r>
      <w:r w:rsidRPr="004D4824">
        <w:rPr>
          <w:rFonts w:eastAsia="MS PGothic"/>
          <w:szCs w:val="24"/>
          <w:lang w:val="ja-JP"/>
        </w:rPr>
        <w:t xml:space="preserve"> </w:t>
      </w:r>
      <w:r w:rsidRPr="004D4824">
        <w:rPr>
          <w:rFonts w:eastAsia="MS PGothic"/>
          <w:szCs w:val="24"/>
          <w:lang w:val="ja-JP"/>
        </w:rPr>
        <w:t>キーと、コンピューターのインターネット</w:t>
      </w:r>
      <w:r w:rsidRPr="004D4824">
        <w:rPr>
          <w:rFonts w:eastAsia="MS PGothic"/>
          <w:szCs w:val="24"/>
          <w:lang w:val="ja-JP"/>
        </w:rPr>
        <w:t xml:space="preserve"> </w:t>
      </w:r>
      <w:r w:rsidRPr="004D4824">
        <w:rPr>
          <w:rFonts w:eastAsia="MS PGothic"/>
          <w:szCs w:val="24"/>
          <w:lang w:val="ja-JP"/>
        </w:rPr>
        <w:t>プロトコル</w:t>
      </w:r>
      <w:r w:rsidRPr="004D4824">
        <w:rPr>
          <w:rFonts w:eastAsia="MS PGothic"/>
          <w:szCs w:val="24"/>
          <w:lang w:val="ja-JP"/>
        </w:rPr>
        <w:t xml:space="preserve"> </w:t>
      </w:r>
      <w:r w:rsidRPr="004D4824">
        <w:rPr>
          <w:rFonts w:eastAsia="MS PGothic"/>
          <w:szCs w:val="24"/>
          <w:lang w:val="ja-JP"/>
        </w:rPr>
        <w:t>アドレス、およびコンピューターのハードウェア構成から派生する情報が含まれています。アクティベーションの詳細については、</w:t>
      </w:r>
      <w:r w:rsidRPr="004D4824">
        <w:rPr>
          <w:rFonts w:eastAsia="MS PGothic"/>
          <w:szCs w:val="24"/>
          <w:u w:val="single"/>
          <w:lang w:val="ja-JP"/>
        </w:rPr>
        <w:t>microsoft.com/piracy/activation.mspx</w:t>
      </w:r>
      <w:r w:rsidRPr="004D4824">
        <w:rPr>
          <w:rFonts w:eastAsia="MS PGothic"/>
          <w:szCs w:val="24"/>
          <w:lang w:val="ja-JP"/>
        </w:rPr>
        <w:t xml:space="preserve"> </w:t>
      </w:r>
      <w:r w:rsidRPr="004D4824">
        <w:rPr>
          <w:rFonts w:eastAsia="MS PGothic"/>
          <w:szCs w:val="24"/>
          <w:lang w:val="ja-JP"/>
        </w:rPr>
        <w:t>をご参照ください。ライセンスを取得したコンピューターがインターネットに接続されている場合、本ソフトウェアは、アクティベーションのためにマイクロソフトに自動的に接続される場合があります。本ソフトウェアのアクティベーションは、インターネットまたは電話により、手動で行うこともできます。その場合、インターネットおよび電話の通話料金が発生することがあります。</w:t>
      </w:r>
    </w:p>
    <w:p w:rsidR="0030784F" w:rsidRPr="004D4824" w:rsidRDefault="0030784F">
      <w:pPr>
        <w:widowControl w:val="0"/>
        <w:tabs>
          <w:tab w:val="left" w:pos="360"/>
        </w:tabs>
        <w:spacing w:before="120" w:after="120" w:line="240" w:lineRule="auto"/>
        <w:rPr>
          <w:rFonts w:eastAsia="MS PGothic"/>
          <w:szCs w:val="24"/>
        </w:rPr>
      </w:pPr>
      <w:r w:rsidRPr="004D4824">
        <w:rPr>
          <w:rFonts w:eastAsia="MS PGothic"/>
          <w:szCs w:val="24"/>
        </w:rPr>
        <w:t>2.</w:t>
      </w:r>
      <w:r w:rsidRPr="004D4824">
        <w:rPr>
          <w:rFonts w:eastAsia="MS PGothic"/>
          <w:szCs w:val="24"/>
        </w:rPr>
        <w:tab/>
      </w:r>
      <w:r w:rsidRPr="004D4824">
        <w:rPr>
          <w:rFonts w:eastAsia="MS PGothic"/>
          <w:szCs w:val="24"/>
          <w:u w:val="single"/>
          <w:lang w:val="ja-JP"/>
        </w:rPr>
        <w:t>再アクティベーション</w:t>
      </w:r>
      <w:r w:rsidRPr="004D4824">
        <w:rPr>
          <w:rFonts w:eastAsia="MS PGothic"/>
          <w:szCs w:val="24"/>
          <w:lang w:val="ja-JP"/>
        </w:rPr>
        <w:t xml:space="preserve">　　お客様がコンピューターのハードウェア構成を変更した場合や、本ソフトウェアの設定を変更した場合には、本ソフトウェアのアクティベーションを再度行う必要が生じることがあります。</w:t>
      </w:r>
    </w:p>
    <w:p w:rsidR="0030784F" w:rsidRPr="004D4824" w:rsidRDefault="0030784F">
      <w:pPr>
        <w:widowControl w:val="0"/>
        <w:tabs>
          <w:tab w:val="left" w:pos="360"/>
        </w:tabs>
        <w:spacing w:before="120" w:after="120" w:line="240" w:lineRule="auto"/>
        <w:rPr>
          <w:rFonts w:eastAsia="MS PGothic"/>
          <w:szCs w:val="24"/>
        </w:rPr>
      </w:pPr>
      <w:r w:rsidRPr="004D4824">
        <w:rPr>
          <w:rFonts w:eastAsia="MS PGothic"/>
          <w:szCs w:val="24"/>
        </w:rPr>
        <w:t>3.</w:t>
      </w:r>
      <w:r w:rsidRPr="004D4824">
        <w:rPr>
          <w:rFonts w:eastAsia="MS PGothic"/>
          <w:szCs w:val="24"/>
        </w:rPr>
        <w:tab/>
      </w:r>
      <w:r w:rsidRPr="004D4824">
        <w:rPr>
          <w:rFonts w:eastAsia="MS PGothic"/>
          <w:szCs w:val="24"/>
          <w:u w:val="single"/>
          <w:lang w:val="ja-JP"/>
        </w:rPr>
        <w:t>アクティベーションの失敗</w:t>
      </w:r>
      <w:r w:rsidRPr="004D4824">
        <w:rPr>
          <w:rFonts w:eastAsia="MS PGothic"/>
          <w:szCs w:val="24"/>
          <w:lang w:val="ja-JP"/>
        </w:rPr>
        <w:t xml:space="preserve">　　オンライン</w:t>
      </w:r>
      <w:r w:rsidRPr="004D4824">
        <w:rPr>
          <w:rFonts w:eastAsia="MS PGothic"/>
          <w:szCs w:val="24"/>
          <w:lang w:val="ja-JP"/>
        </w:rPr>
        <w:t xml:space="preserve"> </w:t>
      </w:r>
      <w:r w:rsidRPr="004D4824">
        <w:rPr>
          <w:rFonts w:eastAsia="MS PGothic"/>
          <w:szCs w:val="24"/>
          <w:lang w:val="ja-JP"/>
        </w:rPr>
        <w:t>アクティベーション中、本ソフトウェアのライセンスまたはアクティベーション機能が偽造されている、または正規のライセンスを取得していないことが判明した場合、アクティベーションは失敗します。本ソフトウェアは、本ソフトウェアのインストールされた複製が正規のライセンスを取得していないことを通知します。さらに、正規のライセンスに基づいた本ソフトウェアの複製を入手するように促すメッセージが表示されます。</w:t>
      </w:r>
    </w:p>
    <w:p w:rsidR="0030784F" w:rsidRPr="004D4824" w:rsidRDefault="0030784F">
      <w:pPr>
        <w:widowControl w:val="0"/>
        <w:tabs>
          <w:tab w:val="left" w:pos="360"/>
        </w:tabs>
        <w:spacing w:line="240" w:lineRule="auto"/>
        <w:rPr>
          <w:rFonts w:eastAsia="MS PGothic"/>
          <w:szCs w:val="24"/>
        </w:rPr>
      </w:pPr>
      <w:r w:rsidRPr="004D4824">
        <w:rPr>
          <w:rFonts w:eastAsia="MS PGothic"/>
          <w:szCs w:val="24"/>
        </w:rPr>
        <w:t>4.</w:t>
      </w:r>
      <w:r w:rsidRPr="004D4824">
        <w:rPr>
          <w:rFonts w:eastAsia="MS PGothic"/>
          <w:szCs w:val="24"/>
        </w:rPr>
        <w:tab/>
      </w:r>
      <w:r w:rsidRPr="004D4824">
        <w:rPr>
          <w:rFonts w:eastAsia="MS PGothic"/>
          <w:szCs w:val="24"/>
          <w:u w:val="single"/>
          <w:lang w:val="ja-JP"/>
        </w:rPr>
        <w:t>更新プログラムおよびアップグレード</w:t>
      </w:r>
      <w:r w:rsidRPr="004D4824">
        <w:rPr>
          <w:rFonts w:eastAsia="MS PGothic"/>
          <w:szCs w:val="24"/>
          <w:lang w:val="ja-JP"/>
        </w:rPr>
        <w:t xml:space="preserve">　　本ソフトウェアの更新プログラムやアップグレードは、マイクロソフトまたは認定ソースからのみ入手することができます。一定のアップグレード、サポート、およびその他のサービスが、正規のマイクロソフト</w:t>
      </w:r>
      <w:r w:rsidRPr="004D4824">
        <w:rPr>
          <w:rFonts w:eastAsia="MS PGothic"/>
          <w:szCs w:val="24"/>
          <w:lang w:val="ja-JP"/>
        </w:rPr>
        <w:t xml:space="preserve"> </w:t>
      </w:r>
      <w:r w:rsidRPr="004D4824">
        <w:rPr>
          <w:rFonts w:eastAsia="MS PGothic"/>
          <w:szCs w:val="24"/>
          <w:lang w:val="ja-JP"/>
        </w:rPr>
        <w:t>ソフトウェアのユーザーに対してのみ提供される場合があります。正規のマイクロソフト</w:t>
      </w:r>
      <w:r w:rsidRPr="004D4824">
        <w:rPr>
          <w:rFonts w:eastAsia="MS PGothic"/>
          <w:szCs w:val="24"/>
          <w:lang w:val="ja-JP"/>
        </w:rPr>
        <w:t xml:space="preserve"> </w:t>
      </w:r>
      <w:r w:rsidRPr="004D4824">
        <w:rPr>
          <w:rFonts w:eastAsia="MS PGothic"/>
          <w:szCs w:val="24"/>
          <w:lang w:val="ja-JP"/>
        </w:rPr>
        <w:t>ソフトウェアを識別する方法については、</w:t>
      </w:r>
      <w:r w:rsidRPr="004D4824">
        <w:rPr>
          <w:rFonts w:eastAsia="MS PGothic"/>
          <w:szCs w:val="24"/>
          <w:u w:val="single"/>
          <w:lang w:val="ja-JP"/>
        </w:rPr>
        <w:t>howtotell.com</w:t>
      </w:r>
      <w:r w:rsidRPr="004D4824">
        <w:rPr>
          <w:rFonts w:eastAsia="MS PGothic"/>
          <w:szCs w:val="24"/>
          <w:lang w:val="ja-JP"/>
        </w:rPr>
        <w:t xml:space="preserve"> </w:t>
      </w:r>
      <w:r w:rsidRPr="004D4824">
        <w:rPr>
          <w:rFonts w:eastAsia="MS PGothic"/>
          <w:szCs w:val="24"/>
          <w:lang w:val="ja-JP"/>
        </w:rPr>
        <w:t>をご参照ください。</w:t>
      </w:r>
    </w:p>
    <w:p w:rsidR="0030784F" w:rsidRPr="004D4824" w:rsidRDefault="0030784F">
      <w:pPr>
        <w:widowControl w:val="0"/>
        <w:spacing w:before="120" w:after="120" w:line="240" w:lineRule="auto"/>
        <w:rPr>
          <w:rFonts w:eastAsia="MS PGothic"/>
          <w:b/>
          <w:caps/>
          <w:szCs w:val="24"/>
        </w:rPr>
      </w:pPr>
      <w:r w:rsidRPr="004D4824">
        <w:rPr>
          <w:rFonts w:eastAsia="MS PGothic"/>
          <w:b/>
          <w:caps/>
          <w:noProof/>
          <w:szCs w:val="24"/>
        </w:rPr>
        <w:t>E.</w:t>
      </w:r>
      <w:r w:rsidRPr="004D4824">
        <w:rPr>
          <w:rFonts w:eastAsia="MS PGothic"/>
          <w:b/>
          <w:caps/>
          <w:szCs w:val="24"/>
        </w:rPr>
        <w:tab/>
      </w:r>
      <w:r w:rsidRPr="004D4824">
        <w:rPr>
          <w:rFonts w:eastAsia="MS PGothic"/>
          <w:b/>
          <w:caps/>
          <w:szCs w:val="24"/>
          <w:u w:val="single"/>
          <w:lang w:val="ja-JP"/>
        </w:rPr>
        <w:t>インターネット</w:t>
      </w:r>
      <w:r w:rsidRPr="004D4824">
        <w:rPr>
          <w:rFonts w:eastAsia="MS PGothic"/>
          <w:b/>
          <w:caps/>
          <w:szCs w:val="24"/>
          <w:u w:val="single"/>
          <w:lang w:val="ja-JP"/>
        </w:rPr>
        <w:t xml:space="preserve"> </w:t>
      </w:r>
      <w:r w:rsidRPr="004D4824">
        <w:rPr>
          <w:rFonts w:eastAsia="MS PGothic"/>
          <w:b/>
          <w:caps/>
          <w:szCs w:val="24"/>
          <w:u w:val="single"/>
          <w:lang w:val="ja-JP"/>
        </w:rPr>
        <w:t>ベースの機能、プライバシー</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Style w:val="DeltaViewDeletion"/>
          <w:rFonts w:eastAsia="MS PGothic"/>
          <w:strike w:val="0"/>
          <w:color w:val="auto"/>
          <w:szCs w:val="24"/>
          <w:lang w:val="ja-JP"/>
        </w:rPr>
        <w:t>以下のソフトウェア機能はインターネット</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プロトコルを使用しており、お客様のインターネット</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プロトコル</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アドレス、オペレーティング</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システムの種類、ブラウザーの種類、お客様が使用しているソフトウェアの名称およびバージョン、お客様がソフトウェアをインストールしたコンピューターの言語コードなどのコンピューター情報をマイクロソフト</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またはそのサプライヤーもしくはサービス</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プロバイダー</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に送信します。</w:t>
      </w:r>
      <w:r w:rsidRPr="004D4824">
        <w:rPr>
          <w:rFonts w:eastAsia="MS PGothic"/>
          <w:szCs w:val="24"/>
          <w:lang w:val="ja-JP"/>
        </w:rPr>
        <w:t>マイクロソフトは、インターネット</w:t>
      </w:r>
      <w:r w:rsidRPr="004D4824">
        <w:rPr>
          <w:rFonts w:eastAsia="MS PGothic"/>
          <w:szCs w:val="24"/>
          <w:lang w:val="ja-JP"/>
        </w:rPr>
        <w:t xml:space="preserve"> </w:t>
      </w:r>
      <w:r w:rsidRPr="004D4824">
        <w:rPr>
          <w:rFonts w:eastAsia="MS PGothic"/>
          <w:szCs w:val="24"/>
          <w:lang w:val="ja-JP"/>
        </w:rPr>
        <w:t>ベースの機能をお客様に提供するために、</w:t>
      </w:r>
      <w:r w:rsidRPr="004D4824">
        <w:rPr>
          <w:rFonts w:eastAsia="MS PGothic"/>
          <w:szCs w:val="24"/>
          <w:lang w:val="ja-JP"/>
        </w:rPr>
        <w:t xml:space="preserve">Office 2013 </w:t>
      </w:r>
      <w:r w:rsidRPr="004D4824">
        <w:rPr>
          <w:rFonts w:eastAsia="MS PGothic"/>
          <w:szCs w:val="24"/>
          <w:lang w:val="ja-JP"/>
        </w:rPr>
        <w:t>のプライバシーに関する声明</w:t>
      </w:r>
      <w:r w:rsidRPr="004D4824">
        <w:rPr>
          <w:rFonts w:eastAsia="MS PGothic"/>
          <w:szCs w:val="24"/>
          <w:lang w:val="ja-JP"/>
        </w:rPr>
        <w:t xml:space="preserve"> (</w:t>
      </w:r>
      <w:r w:rsidRPr="004D4824">
        <w:rPr>
          <w:rFonts w:eastAsia="MS PGothic"/>
          <w:szCs w:val="24"/>
          <w:u w:val="single"/>
          <w:lang w:val="ja-JP"/>
        </w:rPr>
        <w:t>r.office.microsoft.com/r/rlidOOPrivacyState15HighLight?clid=1033</w:t>
      </w:r>
      <w:r w:rsidRPr="004D4824">
        <w:rPr>
          <w:rFonts w:eastAsia="MS PGothic"/>
          <w:szCs w:val="24"/>
          <w:lang w:val="ja-JP"/>
        </w:rPr>
        <w:t xml:space="preserve">) </w:t>
      </w:r>
      <w:r w:rsidRPr="004D4824">
        <w:rPr>
          <w:rFonts w:eastAsia="MS PGothic"/>
          <w:szCs w:val="24"/>
          <w:lang w:val="ja-JP"/>
        </w:rPr>
        <w:t>に従ってこの情報を使用します。一部のインターネット</w:t>
      </w:r>
      <w:r w:rsidRPr="004D4824">
        <w:rPr>
          <w:rFonts w:eastAsia="MS PGothic"/>
          <w:szCs w:val="24"/>
          <w:lang w:val="ja-JP"/>
        </w:rPr>
        <w:t xml:space="preserve"> </w:t>
      </w:r>
      <w:r w:rsidRPr="004D4824">
        <w:rPr>
          <w:rFonts w:eastAsia="MS PGothic"/>
          <w:szCs w:val="24"/>
          <w:lang w:val="ja-JP"/>
        </w:rPr>
        <w:t>ベースの機能は、マイクロソフトの</w:t>
      </w:r>
      <w:r w:rsidRPr="004D4824">
        <w:rPr>
          <w:rFonts w:eastAsia="MS PGothic"/>
          <w:szCs w:val="24"/>
          <w:lang w:val="ja-JP"/>
        </w:rPr>
        <w:t xml:space="preserve"> Update </w:t>
      </w:r>
      <w:r w:rsidRPr="004D4824">
        <w:rPr>
          <w:rFonts w:eastAsia="MS PGothic"/>
          <w:szCs w:val="24"/>
          <w:lang w:val="ja-JP"/>
        </w:rPr>
        <w:t>サービスを通じて後日提供される場合があります</w:t>
      </w:r>
      <w:r w:rsidR="00A072FE">
        <w:rPr>
          <w:rFonts w:eastAsia="MS PGothic"/>
          <w:szCs w:val="24"/>
          <w:lang w:val="ja-JP"/>
        </w:rPr>
        <w:t>。</w:t>
      </w:r>
    </w:p>
    <w:p w:rsidR="0030784F" w:rsidRPr="004D4824" w:rsidRDefault="0030784F">
      <w:pPr>
        <w:widowControl w:val="0"/>
        <w:tabs>
          <w:tab w:val="left" w:pos="360"/>
          <w:tab w:val="left" w:pos="540"/>
        </w:tabs>
        <w:spacing w:before="120" w:after="120" w:line="240" w:lineRule="auto"/>
        <w:rPr>
          <w:rFonts w:eastAsia="MS PGothic"/>
          <w:szCs w:val="24"/>
        </w:rPr>
      </w:pPr>
      <w:bookmarkStart w:id="64" w:name="_DV_C163"/>
      <w:r w:rsidRPr="004D4824">
        <w:rPr>
          <w:rFonts w:eastAsia="MS PGothic"/>
          <w:szCs w:val="24"/>
        </w:rPr>
        <w:t>1.</w:t>
      </w:r>
      <w:r w:rsidRPr="004D4824">
        <w:rPr>
          <w:rFonts w:eastAsia="MS PGothic"/>
          <w:szCs w:val="24"/>
        </w:rPr>
        <w:tab/>
      </w:r>
      <w:r w:rsidRPr="004D4824">
        <w:rPr>
          <w:rFonts w:eastAsia="MS PGothic"/>
          <w:szCs w:val="24"/>
          <w:u w:val="single"/>
          <w:lang w:val="ja-JP"/>
        </w:rPr>
        <w:t>インターネット</w:t>
      </w:r>
      <w:r w:rsidRPr="004D4824">
        <w:rPr>
          <w:rFonts w:eastAsia="MS PGothic"/>
          <w:szCs w:val="24"/>
          <w:u w:val="single"/>
          <w:lang w:val="ja-JP"/>
        </w:rPr>
        <w:t xml:space="preserve"> </w:t>
      </w:r>
      <w:r w:rsidRPr="004D4824">
        <w:rPr>
          <w:rFonts w:eastAsia="MS PGothic"/>
          <w:szCs w:val="24"/>
          <w:u w:val="single"/>
          <w:lang w:val="ja-JP"/>
        </w:rPr>
        <w:t>ベースのサービスに関する同意</w:t>
      </w:r>
      <w:r w:rsidRPr="004D4824">
        <w:rPr>
          <w:rFonts w:eastAsia="MS PGothic"/>
          <w:szCs w:val="24"/>
          <w:lang w:val="ja-JP"/>
        </w:rPr>
        <w:t xml:space="preserve">　　以下および</w:t>
      </w:r>
      <w:r w:rsidRPr="004D4824">
        <w:rPr>
          <w:rFonts w:eastAsia="MS PGothic"/>
          <w:szCs w:val="24"/>
          <w:lang w:val="ja-JP"/>
        </w:rPr>
        <w:t xml:space="preserve"> Office 2013 </w:t>
      </w:r>
      <w:r w:rsidRPr="004D4824">
        <w:rPr>
          <w:rFonts w:eastAsia="MS PGothic"/>
          <w:szCs w:val="24"/>
          <w:lang w:val="ja-JP"/>
        </w:rPr>
        <w:t>のプライバシーに関する声明に記載されている本ソフトウェアの機能は、インターネットを介してマイクロソフトまたはサービス</w:t>
      </w:r>
      <w:r w:rsidRPr="004D4824">
        <w:rPr>
          <w:rFonts w:eastAsia="MS PGothic"/>
          <w:szCs w:val="24"/>
          <w:lang w:val="ja-JP"/>
        </w:rPr>
        <w:t xml:space="preserve"> </w:t>
      </w:r>
      <w:r w:rsidRPr="004D4824">
        <w:rPr>
          <w:rFonts w:eastAsia="MS PGothic"/>
          <w:szCs w:val="24"/>
          <w:lang w:val="ja-JP"/>
        </w:rPr>
        <w:t>プロバイダーのコンピューター</w:t>
      </w:r>
      <w:r w:rsidRPr="004D4824">
        <w:rPr>
          <w:rFonts w:eastAsia="MS PGothic"/>
          <w:szCs w:val="24"/>
          <w:lang w:val="ja-JP"/>
        </w:rPr>
        <w:t xml:space="preserve"> </w:t>
      </w:r>
      <w:r w:rsidRPr="004D4824">
        <w:rPr>
          <w:rFonts w:eastAsia="MS PGothic"/>
          <w:szCs w:val="24"/>
          <w:lang w:val="ja-JP"/>
        </w:rPr>
        <w:t>システムに接続します。接続の際に、個別に通知が行われない場合があります。場合によっては、お客様はこれらの機能を解除すること、および使用しないことを選択できます。これらの機能の詳細については、</w:t>
      </w:r>
      <w:r w:rsidRPr="004D4824">
        <w:rPr>
          <w:rFonts w:eastAsia="MS PGothic"/>
          <w:szCs w:val="24"/>
          <w:lang w:val="ja-JP"/>
        </w:rPr>
        <w:t xml:space="preserve">Office 2013 </w:t>
      </w:r>
      <w:r w:rsidRPr="004D4824">
        <w:rPr>
          <w:rFonts w:eastAsia="MS PGothic"/>
          <w:szCs w:val="24"/>
          <w:lang w:val="ja-JP"/>
        </w:rPr>
        <w:t>のプライバシーに関する声明</w:t>
      </w:r>
      <w:r w:rsidRPr="004D4824">
        <w:rPr>
          <w:rFonts w:eastAsia="MS PGothic"/>
          <w:szCs w:val="24"/>
          <w:lang w:val="ja-JP"/>
        </w:rPr>
        <w:t xml:space="preserve"> (</w:t>
      </w:r>
      <w:r w:rsidRPr="004D4824">
        <w:rPr>
          <w:rFonts w:eastAsia="MS PGothic"/>
          <w:szCs w:val="24"/>
          <w:u w:val="single"/>
          <w:lang w:val="ja-JP"/>
        </w:rPr>
        <w:t>r.office.microsoft.com/r/rlidOOPrivacyState15HighLight?clid=1033</w:t>
      </w:r>
      <w:r w:rsidRPr="004D4824">
        <w:rPr>
          <w:rFonts w:eastAsia="MS PGothic"/>
          <w:szCs w:val="24"/>
          <w:lang w:val="ja-JP"/>
        </w:rPr>
        <w:t xml:space="preserve">) </w:t>
      </w:r>
      <w:r w:rsidRPr="004D4824">
        <w:rPr>
          <w:rFonts w:eastAsia="MS PGothic"/>
          <w:szCs w:val="24"/>
          <w:lang w:val="ja-JP"/>
        </w:rPr>
        <w:t>をご参照ください。</w:t>
      </w:r>
      <w:r w:rsidRPr="004D4824">
        <w:rPr>
          <w:rFonts w:eastAsia="MS PGothic"/>
          <w:b/>
          <w:szCs w:val="24"/>
          <w:lang w:val="ja-JP"/>
        </w:rPr>
        <w:t>これらの機能を使用することにより、お客様はマイクロソフトがこの情報を収集することに同意されたものとします。</w:t>
      </w:r>
      <w:r w:rsidRPr="004D4824">
        <w:rPr>
          <w:rFonts w:eastAsia="MS PGothic"/>
          <w:szCs w:val="24"/>
          <w:lang w:val="ja-JP"/>
        </w:rPr>
        <w:t>マイクロソフトがこれらの情報を利用してお客様を特定したり、お客様に連絡したりすることはありません。</w:t>
      </w:r>
    </w:p>
    <w:bookmarkEnd w:id="64"/>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2.</w:t>
      </w:r>
      <w:r w:rsidRPr="004D4824">
        <w:rPr>
          <w:rFonts w:eastAsia="MS PGothic"/>
          <w:szCs w:val="24"/>
        </w:rPr>
        <w:tab/>
      </w:r>
      <w:r w:rsidRPr="004D4824">
        <w:rPr>
          <w:rFonts w:eastAsia="MS PGothic"/>
          <w:szCs w:val="24"/>
          <w:u w:val="single"/>
          <w:lang w:val="ja-JP"/>
        </w:rPr>
        <w:t>カスタマー</w:t>
      </w:r>
      <w:r w:rsidRPr="004D4824">
        <w:rPr>
          <w:rFonts w:eastAsia="MS PGothic"/>
          <w:szCs w:val="24"/>
          <w:u w:val="single"/>
          <w:lang w:val="ja-JP"/>
        </w:rPr>
        <w:t xml:space="preserve"> </w:t>
      </w:r>
      <w:r w:rsidRPr="004D4824">
        <w:rPr>
          <w:rFonts w:eastAsia="MS PGothic"/>
          <w:szCs w:val="24"/>
          <w:u w:val="single"/>
          <w:lang w:val="ja-JP"/>
        </w:rPr>
        <w:t>エクスペリエンス向上プログラム</w:t>
      </w:r>
      <w:r w:rsidRPr="004D4824">
        <w:rPr>
          <w:rFonts w:eastAsia="MS PGothic"/>
          <w:szCs w:val="24"/>
          <w:u w:val="single"/>
          <w:lang w:val="ja-JP"/>
        </w:rPr>
        <w:t xml:space="preserve"> (CEIP)</w:t>
      </w:r>
      <w:r w:rsidRPr="004D4824">
        <w:rPr>
          <w:rFonts w:eastAsia="MS PGothic"/>
          <w:szCs w:val="24"/>
          <w:lang w:val="ja-JP"/>
        </w:rPr>
        <w:t xml:space="preserve">　　本ソフトウェアでは</w:t>
      </w:r>
      <w:r w:rsidRPr="004D4824">
        <w:rPr>
          <w:rFonts w:eastAsia="MS PGothic"/>
          <w:szCs w:val="24"/>
          <w:lang w:val="ja-JP"/>
        </w:rPr>
        <w:t xml:space="preserve"> CEIP </w:t>
      </w:r>
      <w:r w:rsidRPr="004D4824">
        <w:rPr>
          <w:rFonts w:eastAsia="MS PGothic"/>
          <w:szCs w:val="24"/>
          <w:lang w:val="ja-JP"/>
        </w:rPr>
        <w:t>を使用しています。</w:t>
      </w:r>
      <w:r w:rsidRPr="004D4824">
        <w:rPr>
          <w:rFonts w:eastAsia="MS PGothic"/>
          <w:szCs w:val="24"/>
          <w:lang w:val="ja-JP"/>
        </w:rPr>
        <w:t xml:space="preserve">CEIP </w:t>
      </w:r>
      <w:r w:rsidRPr="004D4824">
        <w:rPr>
          <w:rFonts w:eastAsia="MS PGothic"/>
          <w:szCs w:val="24"/>
          <w:lang w:val="ja-JP"/>
        </w:rPr>
        <w:t>は、お客様のハードウェアおよび本ソフトウェアの使用方法に関する情報を自動的にマイクロソフトに送信します。マイクロソフトがこれらの情報を利用してお客様を特定したり、お客様に連絡したりすることはありません。さらに、</w:t>
      </w:r>
      <w:r w:rsidRPr="004D4824">
        <w:rPr>
          <w:rFonts w:eastAsia="MS PGothic"/>
          <w:szCs w:val="24"/>
          <w:lang w:val="ja-JP"/>
        </w:rPr>
        <w:t xml:space="preserve">CEIP </w:t>
      </w:r>
      <w:r w:rsidRPr="004D4824">
        <w:rPr>
          <w:rFonts w:eastAsia="MS PGothic"/>
          <w:szCs w:val="24"/>
          <w:lang w:val="ja-JP"/>
        </w:rPr>
        <w:t>は、定期的にお客様のコンピューターにサイズの小さいファイルをダウンロードします。このファイルは、本ソフトウェアの使用中にお客様が直面する問題に関する情報をマイクロソフトが収集するために役立ちます。エラーに関する新しいヘルプ情報が利用可能になった場合も、自動的にダウンロードされる場合があります。</w:t>
      </w:r>
      <w:r w:rsidRPr="004D4824">
        <w:rPr>
          <w:rFonts w:eastAsia="MS PGothic"/>
          <w:szCs w:val="24"/>
          <w:lang w:val="ja-JP"/>
        </w:rPr>
        <w:t xml:space="preserve">CEIP </w:t>
      </w:r>
      <w:r w:rsidRPr="004D4824">
        <w:rPr>
          <w:rFonts w:eastAsia="MS PGothic"/>
          <w:szCs w:val="24"/>
          <w:lang w:val="ja-JP"/>
        </w:rPr>
        <w:t>の詳細については、</w:t>
      </w:r>
      <w:r w:rsidRPr="004D4824">
        <w:rPr>
          <w:rFonts w:eastAsia="MS PGothic"/>
          <w:szCs w:val="24"/>
          <w:u w:val="single"/>
          <w:lang w:val="ja-JP"/>
        </w:rPr>
        <w:t>http://www.microsoft.com/products/ceip/ja-jp/privacypolicy.mspx</w:t>
      </w:r>
      <w:r w:rsidRPr="004D4824">
        <w:rPr>
          <w:rFonts w:eastAsia="MS PGothic"/>
          <w:szCs w:val="24"/>
          <w:lang w:val="ja-JP"/>
        </w:rPr>
        <w:t xml:space="preserve"> </w:t>
      </w:r>
      <w:r w:rsidRPr="004D4824">
        <w:rPr>
          <w:rFonts w:eastAsia="MS PGothic"/>
          <w:szCs w:val="24"/>
          <w:lang w:val="ja-JP"/>
        </w:rPr>
        <w:t>をご参照ください。</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3.</w:t>
      </w:r>
      <w:r w:rsidRPr="004D4824">
        <w:rPr>
          <w:rFonts w:eastAsia="MS PGothic"/>
          <w:szCs w:val="24"/>
        </w:rPr>
        <w:tab/>
      </w:r>
      <w:r w:rsidRPr="004D4824">
        <w:rPr>
          <w:rFonts w:eastAsia="MS PGothic"/>
          <w:szCs w:val="24"/>
          <w:u w:val="single"/>
          <w:lang w:val="ja-JP"/>
        </w:rPr>
        <w:t>オンライン機能およびコンテンツ</w:t>
      </w:r>
      <w:r w:rsidRPr="004D4824">
        <w:rPr>
          <w:rFonts w:eastAsia="MS PGothic"/>
          <w:szCs w:val="24"/>
          <w:lang w:val="ja-JP"/>
        </w:rPr>
        <w:t xml:space="preserve">　　本ソフトウェアに含まれる機能では、マイクロソフトからオンライン</w:t>
      </w:r>
      <w:r w:rsidRPr="004D4824">
        <w:rPr>
          <w:rFonts w:eastAsia="MS PGothic"/>
          <w:szCs w:val="24"/>
          <w:lang w:val="ja-JP"/>
        </w:rPr>
        <w:t xml:space="preserve"> </w:t>
      </w:r>
      <w:r w:rsidRPr="004D4824">
        <w:rPr>
          <w:rFonts w:eastAsia="MS PGothic"/>
          <w:szCs w:val="24"/>
          <w:lang w:val="ja-JP"/>
        </w:rPr>
        <w:t>コンテンツを取得し、かかるコンテンツをお客様に提供することができます。一定の機能により、オンラインで情報を検索しその情報にアクセスすることもできます。これらの機能の例としては、クリップ</w:t>
      </w:r>
      <w:r w:rsidRPr="004D4824">
        <w:rPr>
          <w:rFonts w:eastAsia="MS PGothic"/>
          <w:szCs w:val="24"/>
          <w:lang w:val="ja-JP"/>
        </w:rPr>
        <w:t xml:space="preserve"> </w:t>
      </w:r>
      <w:r w:rsidRPr="004D4824">
        <w:rPr>
          <w:rFonts w:eastAsia="MS PGothic"/>
          <w:szCs w:val="24"/>
          <w:lang w:val="ja-JP"/>
        </w:rPr>
        <w:t>アート、テンプレート、オンライン</w:t>
      </w:r>
      <w:r w:rsidRPr="004D4824">
        <w:rPr>
          <w:rFonts w:eastAsia="MS PGothic"/>
          <w:szCs w:val="24"/>
          <w:lang w:val="ja-JP"/>
        </w:rPr>
        <w:t xml:space="preserve"> </w:t>
      </w:r>
      <w:r w:rsidRPr="004D4824">
        <w:rPr>
          <w:rFonts w:eastAsia="MS PGothic"/>
          <w:szCs w:val="24"/>
          <w:lang w:val="ja-JP"/>
        </w:rPr>
        <w:t>トレーニング、オンライン</w:t>
      </w:r>
      <w:r w:rsidRPr="004D4824">
        <w:rPr>
          <w:rFonts w:eastAsia="MS PGothic"/>
          <w:szCs w:val="24"/>
          <w:lang w:val="ja-JP"/>
        </w:rPr>
        <w:t xml:space="preserve"> </w:t>
      </w:r>
      <w:r w:rsidRPr="004D4824">
        <w:rPr>
          <w:rFonts w:eastAsia="MS PGothic"/>
          <w:szCs w:val="24"/>
          <w:lang w:val="ja-JP"/>
        </w:rPr>
        <w:t>ヘルプ、ヘルプ、および予定表の</w:t>
      </w:r>
      <w:r w:rsidRPr="004D4824">
        <w:rPr>
          <w:rFonts w:eastAsia="MS PGothic"/>
          <w:szCs w:val="24"/>
          <w:lang w:val="ja-JP"/>
        </w:rPr>
        <w:t xml:space="preserve"> Outlook </w:t>
      </w:r>
      <w:r w:rsidRPr="004D4824">
        <w:rPr>
          <w:rFonts w:eastAsia="MS PGothic"/>
          <w:szCs w:val="24"/>
          <w:lang w:val="ja-JP"/>
        </w:rPr>
        <w:t>天気予報などが挙げられます。</w:t>
      </w:r>
      <w:r w:rsidRPr="004D4824">
        <w:rPr>
          <w:rFonts w:eastAsia="MS PGothic"/>
          <w:szCs w:val="24"/>
          <w:lang w:val="ja-JP"/>
        </w:rPr>
        <w:t xml:space="preserve">Office.com </w:t>
      </w:r>
      <w:r w:rsidRPr="004D4824">
        <w:rPr>
          <w:rFonts w:eastAsia="MS PGothic"/>
          <w:szCs w:val="24"/>
          <w:lang w:val="ja-JP"/>
        </w:rPr>
        <w:t>が提供するテンプレートを保存すると、テンプレートを特定する情報などの情報がマイクロソフトにオンラインで送られますが、当該テンプレートを使用してお客様が作成した特定のドキュメントが送られることはありません。この情報は、お客様が要求するコンテンツを提供するため、およびマイクロソフトのサービスの向上のために使用されます。お客様は、これらのオンライン機能およびコンテンツを使用しないことも選択できます。詳細については、本契約の最後にリンクが記載されている</w:t>
      </w:r>
      <w:r w:rsidRPr="004D4824">
        <w:rPr>
          <w:rFonts w:eastAsia="MS PGothic"/>
          <w:szCs w:val="24"/>
          <w:lang w:val="ja-JP"/>
        </w:rPr>
        <w:t xml:space="preserve"> Office 2013 </w:t>
      </w:r>
      <w:r w:rsidRPr="004D4824">
        <w:rPr>
          <w:rFonts w:eastAsia="MS PGothic"/>
          <w:szCs w:val="24"/>
          <w:lang w:val="ja-JP"/>
        </w:rPr>
        <w:t>のプライバシーに関する声明をご参照ください。</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4.</w:t>
      </w:r>
      <w:r w:rsidRPr="004D4824">
        <w:rPr>
          <w:rFonts w:eastAsia="MS PGothic"/>
          <w:szCs w:val="24"/>
        </w:rPr>
        <w:tab/>
      </w:r>
      <w:r w:rsidRPr="004D4824">
        <w:rPr>
          <w:rFonts w:eastAsia="MS PGothic"/>
          <w:szCs w:val="24"/>
          <w:u w:val="single"/>
          <w:lang w:val="ja-JP"/>
        </w:rPr>
        <w:t>Cookie</w:t>
      </w:r>
      <w:r w:rsidRPr="004D4824">
        <w:rPr>
          <w:rFonts w:eastAsia="MS PGothic"/>
          <w:szCs w:val="24"/>
          <w:lang w:val="ja-JP"/>
        </w:rPr>
        <w:t xml:space="preserve">　　オンラインのサポートやヘルプ、テンプレートなど、本ソフトウェアのオンライン機能の使用を選択した場合、</w:t>
      </w:r>
      <w:r w:rsidRPr="004D4824">
        <w:rPr>
          <w:rFonts w:eastAsia="MS PGothic"/>
          <w:szCs w:val="24"/>
          <w:lang w:val="ja-JP"/>
        </w:rPr>
        <w:t xml:space="preserve">Cookie </w:t>
      </w:r>
      <w:r w:rsidRPr="004D4824">
        <w:rPr>
          <w:rFonts w:eastAsia="MS PGothic"/>
          <w:szCs w:val="24"/>
          <w:lang w:val="ja-JP"/>
        </w:rPr>
        <w:t>が設定されることがあります。</w:t>
      </w:r>
      <w:r w:rsidRPr="004D4824">
        <w:rPr>
          <w:rFonts w:eastAsia="MS PGothic"/>
          <w:szCs w:val="24"/>
          <w:lang w:val="ja-JP"/>
        </w:rPr>
        <w:t xml:space="preserve">Cookie </w:t>
      </w:r>
      <w:r w:rsidRPr="004D4824">
        <w:rPr>
          <w:rFonts w:eastAsia="MS PGothic"/>
          <w:szCs w:val="24"/>
          <w:lang w:val="ja-JP"/>
        </w:rPr>
        <w:t>をブロック、制御、および削除する方法については、本契約の最後にリンクが記載されている</w:t>
      </w:r>
      <w:r w:rsidRPr="004D4824">
        <w:rPr>
          <w:rFonts w:eastAsia="MS PGothic"/>
          <w:szCs w:val="24"/>
          <w:lang w:val="ja-JP"/>
        </w:rPr>
        <w:t xml:space="preserve"> Office 2013 </w:t>
      </w:r>
      <w:r w:rsidRPr="004D4824">
        <w:rPr>
          <w:rFonts w:eastAsia="MS PGothic"/>
          <w:szCs w:val="24"/>
          <w:lang w:val="ja-JP"/>
        </w:rPr>
        <w:t>のプライバシーに関する声明の</w:t>
      </w:r>
      <w:r w:rsidRPr="004D4824">
        <w:rPr>
          <w:rFonts w:eastAsia="MS PGothic"/>
          <w:szCs w:val="24"/>
          <w:lang w:val="ja-JP"/>
        </w:rPr>
        <w:t xml:space="preserve"> Cookie </w:t>
      </w:r>
      <w:r w:rsidRPr="004D4824">
        <w:rPr>
          <w:rFonts w:eastAsia="MS PGothic"/>
          <w:szCs w:val="24"/>
          <w:lang w:val="ja-JP"/>
        </w:rPr>
        <w:t>に関する条項をご参照ください。</w:t>
      </w:r>
    </w:p>
    <w:p w:rsidR="0030784F" w:rsidRPr="004D4824" w:rsidRDefault="0030784F">
      <w:pPr>
        <w:widowControl w:val="0"/>
        <w:tabs>
          <w:tab w:val="left" w:pos="360"/>
          <w:tab w:val="left" w:pos="540"/>
        </w:tabs>
        <w:spacing w:before="120" w:after="120" w:line="240" w:lineRule="auto"/>
        <w:rPr>
          <w:rStyle w:val="Hyperlink"/>
          <w:rFonts w:eastAsia="MS PGothic" w:cs="Tahoma"/>
          <w:color w:val="auto"/>
          <w:szCs w:val="24"/>
        </w:rPr>
      </w:pPr>
      <w:r w:rsidRPr="004D4824">
        <w:rPr>
          <w:rFonts w:eastAsia="MS PGothic"/>
          <w:szCs w:val="24"/>
        </w:rPr>
        <w:t>5.</w:t>
      </w:r>
      <w:r w:rsidRPr="004D4824">
        <w:rPr>
          <w:rFonts w:eastAsia="MS PGothic"/>
          <w:szCs w:val="24"/>
        </w:rPr>
        <w:tab/>
      </w:r>
      <w:r w:rsidRPr="004D4824">
        <w:rPr>
          <w:rFonts w:eastAsia="MS PGothic"/>
          <w:szCs w:val="24"/>
          <w:u w:val="single"/>
          <w:lang w:val="ja-JP"/>
        </w:rPr>
        <w:t xml:space="preserve">Windows 8 </w:t>
      </w:r>
      <w:r w:rsidRPr="004D4824">
        <w:rPr>
          <w:rFonts w:eastAsia="MS PGothic"/>
          <w:szCs w:val="24"/>
          <w:u w:val="single"/>
          <w:lang w:val="ja-JP"/>
        </w:rPr>
        <w:t>での</w:t>
      </w:r>
      <w:r w:rsidRPr="004D4824">
        <w:rPr>
          <w:rFonts w:eastAsia="MS PGothic"/>
          <w:szCs w:val="24"/>
          <w:u w:val="single"/>
          <w:lang w:val="ja-JP"/>
        </w:rPr>
        <w:t xml:space="preserve"> Office 2013 </w:t>
      </w:r>
      <w:r w:rsidRPr="004D4824">
        <w:rPr>
          <w:rFonts w:eastAsia="MS PGothic"/>
          <w:szCs w:val="24"/>
          <w:u w:val="single"/>
          <w:lang w:val="ja-JP"/>
        </w:rPr>
        <w:t>の実行</w:t>
      </w:r>
      <w:r w:rsidRPr="004D4824">
        <w:rPr>
          <w:rFonts w:eastAsia="MS PGothic"/>
          <w:szCs w:val="24"/>
          <w:lang w:val="ja-JP"/>
        </w:rPr>
        <w:t xml:space="preserve">　　</w:t>
      </w:r>
      <w:r w:rsidRPr="004D4824">
        <w:rPr>
          <w:rFonts w:eastAsia="MS PGothic"/>
          <w:szCs w:val="24"/>
          <w:lang w:val="ja-JP"/>
        </w:rPr>
        <w:t xml:space="preserve">Windows 8 </w:t>
      </w:r>
      <w:r w:rsidRPr="004D4824">
        <w:rPr>
          <w:rFonts w:eastAsia="MS PGothic"/>
          <w:szCs w:val="24"/>
          <w:lang w:val="ja-JP"/>
        </w:rPr>
        <w:t>コンピューターでソフトウェアを実行していて、ソフトウェアのオンライン機能およびコンテンツを有効にしている場合、マイクロソフト</w:t>
      </w:r>
      <w:r w:rsidRPr="004D4824">
        <w:rPr>
          <w:rFonts w:eastAsia="MS PGothic"/>
          <w:szCs w:val="24"/>
          <w:lang w:val="ja-JP"/>
        </w:rPr>
        <w:t xml:space="preserve"> </w:t>
      </w:r>
      <w:r w:rsidRPr="004D4824">
        <w:rPr>
          <w:rFonts w:eastAsia="MS PGothic"/>
          <w:szCs w:val="24"/>
          <w:lang w:val="ja-JP"/>
        </w:rPr>
        <w:t>アカウントを使用して</w:t>
      </w:r>
      <w:r w:rsidRPr="004D4824">
        <w:rPr>
          <w:rFonts w:eastAsia="MS PGothic"/>
          <w:szCs w:val="24"/>
          <w:lang w:val="ja-JP"/>
        </w:rPr>
        <w:t xml:space="preserve"> Windows 8 </w:t>
      </w:r>
      <w:r w:rsidRPr="004D4824">
        <w:rPr>
          <w:rFonts w:eastAsia="MS PGothic"/>
          <w:szCs w:val="24"/>
          <w:lang w:val="ja-JP"/>
        </w:rPr>
        <w:t>にサインインすると、同じマイクロソフト</w:t>
      </w:r>
      <w:r w:rsidRPr="004D4824">
        <w:rPr>
          <w:rFonts w:eastAsia="MS PGothic"/>
          <w:szCs w:val="24"/>
          <w:lang w:val="ja-JP"/>
        </w:rPr>
        <w:t xml:space="preserve"> </w:t>
      </w:r>
      <w:r w:rsidRPr="004D4824">
        <w:rPr>
          <w:rFonts w:eastAsia="MS PGothic"/>
          <w:szCs w:val="24"/>
          <w:lang w:val="ja-JP"/>
        </w:rPr>
        <w:t>アカウントを使用してソフトウェアに自動的にサインインすることになります。これによりお客様は、</w:t>
      </w:r>
      <w:r w:rsidRPr="004D4824">
        <w:rPr>
          <w:rFonts w:eastAsia="MS PGothic"/>
          <w:szCs w:val="24"/>
          <w:lang w:val="ja-JP"/>
        </w:rPr>
        <w:t xml:space="preserve">SkyDrive </w:t>
      </w:r>
      <w:r w:rsidRPr="004D4824">
        <w:rPr>
          <w:rFonts w:eastAsia="MS PGothic"/>
          <w:szCs w:val="24"/>
          <w:lang w:val="ja-JP"/>
        </w:rPr>
        <w:t>にオンライン</w:t>
      </w:r>
      <w:r w:rsidRPr="004D4824">
        <w:rPr>
          <w:rFonts w:eastAsia="MS PGothic"/>
          <w:szCs w:val="24"/>
          <w:lang w:val="ja-JP"/>
        </w:rPr>
        <w:t xml:space="preserve"> </w:t>
      </w:r>
      <w:r w:rsidRPr="004D4824">
        <w:rPr>
          <w:rFonts w:eastAsia="MS PGothic"/>
          <w:szCs w:val="24"/>
          <w:lang w:val="ja-JP"/>
        </w:rPr>
        <w:t>ファイルを格納して当該ファイルにアクセスし、お客様のマイクロソフト</w:t>
      </w:r>
      <w:r w:rsidRPr="004D4824">
        <w:rPr>
          <w:rFonts w:eastAsia="MS PGothic"/>
          <w:szCs w:val="24"/>
          <w:lang w:val="ja-JP"/>
        </w:rPr>
        <w:t xml:space="preserve"> </w:t>
      </w:r>
      <w:r w:rsidRPr="004D4824">
        <w:rPr>
          <w:rFonts w:eastAsia="MS PGothic"/>
          <w:szCs w:val="24"/>
          <w:lang w:val="ja-JP"/>
        </w:rPr>
        <w:t>アカウントおよびパスワードの再入力を求められることなく、</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サービスを利用することができます。マイクロソフト</w:t>
      </w:r>
      <w:r w:rsidRPr="004D4824">
        <w:rPr>
          <w:rFonts w:eastAsia="MS PGothic"/>
          <w:szCs w:val="24"/>
          <w:lang w:val="ja-JP"/>
        </w:rPr>
        <w:t xml:space="preserve"> </w:t>
      </w:r>
      <w:r w:rsidRPr="004D4824">
        <w:rPr>
          <w:rFonts w:eastAsia="MS PGothic"/>
          <w:szCs w:val="24"/>
          <w:lang w:val="ja-JP"/>
        </w:rPr>
        <w:t>アカウントによるソフトウェアへのサインインと、</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サービスの詳細については、本契約の最後にリンクが記載されている</w:t>
      </w:r>
      <w:r w:rsidRPr="004D4824">
        <w:rPr>
          <w:rFonts w:eastAsia="MS PGothic"/>
          <w:szCs w:val="24"/>
          <w:lang w:val="ja-JP"/>
        </w:rPr>
        <w:t xml:space="preserve"> Office 2013 </w:t>
      </w:r>
      <w:r w:rsidRPr="004D4824">
        <w:rPr>
          <w:rFonts w:eastAsia="MS PGothic"/>
          <w:szCs w:val="24"/>
          <w:lang w:val="ja-JP"/>
        </w:rPr>
        <w:t>のプライバシーに関する声明をご参照ください。</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6.</w:t>
      </w:r>
      <w:r w:rsidRPr="004D4824">
        <w:rPr>
          <w:rFonts w:eastAsia="MS PGothic"/>
          <w:szCs w:val="24"/>
        </w:rPr>
        <w:tab/>
      </w:r>
      <w:r w:rsidRPr="004D4824">
        <w:rPr>
          <w:rFonts w:eastAsia="MS PGothic"/>
          <w:szCs w:val="24"/>
          <w:u w:val="single"/>
          <w:lang w:val="ja-JP"/>
        </w:rPr>
        <w:t>デジタル証明書</w:t>
      </w:r>
      <w:r w:rsidRPr="004D4824">
        <w:rPr>
          <w:rFonts w:eastAsia="MS PGothic"/>
          <w:szCs w:val="24"/>
          <w:lang w:val="ja-JP"/>
        </w:rPr>
        <w:t xml:space="preserve">　　本ソフトウェアはデジタル証明書を使用しています。これらのデジタル証明書は、</w:t>
      </w:r>
      <w:r w:rsidRPr="004D4824">
        <w:rPr>
          <w:rFonts w:eastAsia="MS PGothic"/>
          <w:szCs w:val="24"/>
          <w:lang w:val="ja-JP"/>
        </w:rPr>
        <w:t xml:space="preserve">X.509 </w:t>
      </w:r>
      <w:r w:rsidRPr="004D4824">
        <w:rPr>
          <w:rFonts w:eastAsia="MS PGothic"/>
          <w:szCs w:val="24"/>
          <w:lang w:val="ja-JP"/>
        </w:rPr>
        <w:t>標準により暗号化された情報を送信するインターネット</w:t>
      </w:r>
      <w:r w:rsidRPr="004D4824">
        <w:rPr>
          <w:rFonts w:eastAsia="MS PGothic"/>
          <w:szCs w:val="24"/>
          <w:lang w:val="ja-JP"/>
        </w:rPr>
        <w:t xml:space="preserve"> </w:t>
      </w:r>
      <w:r w:rsidRPr="004D4824">
        <w:rPr>
          <w:rFonts w:eastAsia="MS PGothic"/>
          <w:szCs w:val="24"/>
          <w:lang w:val="ja-JP"/>
        </w:rPr>
        <w:t>ユーザーの身元を確認するものです。また、ファイルやマクロのデジタル署名に使用して、ファイルの内容の整合性や作成元を検証することもできます。本ソフトウェアは、インターネットを使用できる場合はそれを使用して、証明書を取得し、証明書失効リストを更新します。</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7.</w:t>
      </w:r>
      <w:r w:rsidRPr="004D4824">
        <w:rPr>
          <w:rFonts w:eastAsia="MS PGothic"/>
          <w:szCs w:val="24"/>
        </w:rPr>
        <w:tab/>
      </w:r>
      <w:r w:rsidRPr="004D4824">
        <w:rPr>
          <w:rFonts w:eastAsia="MS PGothic"/>
          <w:szCs w:val="24"/>
          <w:u w:val="single"/>
          <w:lang w:val="ja-JP"/>
        </w:rPr>
        <w:t>自動更新</w:t>
      </w:r>
      <w:r w:rsidRPr="004D4824">
        <w:rPr>
          <w:rFonts w:eastAsia="MS PGothic"/>
          <w:szCs w:val="24"/>
          <w:lang w:val="ja-JP"/>
        </w:rPr>
        <w:t xml:space="preserve">　　</w:t>
      </w:r>
      <w:r w:rsidRPr="004D4824">
        <w:rPr>
          <w:rFonts w:eastAsia="MS PGothic"/>
          <w:szCs w:val="24"/>
          <w:lang w:val="ja-JP"/>
        </w:rPr>
        <w:t xml:space="preserve">Click-to-Run </w:t>
      </w:r>
      <w:r w:rsidRPr="004D4824">
        <w:rPr>
          <w:rFonts w:eastAsia="MS PGothic"/>
          <w:szCs w:val="24"/>
          <w:lang w:val="ja-JP"/>
        </w:rPr>
        <w:t>テクノロジを備えたソフトウェアは、マイクロソフトに対してソフトウェアの更新プログラムおよび追加物を定期的に確認します。更新プログラムおよび追加物を検出すると、このソフトウェアはそれらを自動的にダウンロードし、ライセンスを取得したコンピューターにインストールする場合があります</w:t>
      </w:r>
      <w:r w:rsidR="00A072FE">
        <w:rPr>
          <w:rFonts w:eastAsia="MS PGothic"/>
          <w:szCs w:val="24"/>
          <w:lang w:val="ja-JP"/>
        </w:rPr>
        <w:t>。</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8.</w:t>
      </w:r>
      <w:r w:rsidRPr="004D4824">
        <w:rPr>
          <w:rFonts w:eastAsia="MS PGothic"/>
          <w:szCs w:val="24"/>
        </w:rPr>
        <w:tab/>
      </w:r>
      <w:r w:rsidRPr="004D4824">
        <w:rPr>
          <w:rFonts w:eastAsia="MS PGothic"/>
          <w:szCs w:val="24"/>
          <w:u w:val="single"/>
          <w:lang w:val="ja-JP"/>
        </w:rPr>
        <w:t>情報の使用</w:t>
      </w:r>
      <w:r w:rsidRPr="004D4824">
        <w:rPr>
          <w:rFonts w:eastAsia="MS PGothic"/>
          <w:szCs w:val="24"/>
          <w:lang w:val="ja-JP"/>
        </w:rPr>
        <w:t xml:space="preserve">　　マイクロソフトはソフトウェア製品やサービスの改良のために、コンピューター情報、エラー報告、および悪意のあるソフトウェアに関するレポートを利用することができます。また、ハードウェア</w:t>
      </w:r>
      <w:r w:rsidRPr="004D4824">
        <w:rPr>
          <w:rFonts w:eastAsia="MS PGothic"/>
          <w:szCs w:val="24"/>
          <w:lang w:val="ja-JP"/>
        </w:rPr>
        <w:t xml:space="preserve"> </w:t>
      </w:r>
      <w:r w:rsidRPr="004D4824">
        <w:rPr>
          <w:rFonts w:eastAsia="MS PGothic"/>
          <w:szCs w:val="24"/>
          <w:lang w:val="ja-JP"/>
        </w:rPr>
        <w:t>ベンダーやソフトウェア</w:t>
      </w:r>
      <w:r w:rsidRPr="004D4824">
        <w:rPr>
          <w:rFonts w:eastAsia="MS PGothic"/>
          <w:szCs w:val="24"/>
          <w:lang w:val="ja-JP"/>
        </w:rPr>
        <w:t xml:space="preserve"> </w:t>
      </w:r>
      <w:r w:rsidRPr="004D4824">
        <w:rPr>
          <w:rFonts w:eastAsia="MS PGothic"/>
          <w:szCs w:val="24"/>
          <w:lang w:val="ja-JP"/>
        </w:rPr>
        <w:t>ベンダーなどの他の企業と情報を共有する場合もあります。かかる他の企業は、マイクロソフト</w:t>
      </w:r>
      <w:r w:rsidRPr="004D4824">
        <w:rPr>
          <w:rFonts w:eastAsia="MS PGothic"/>
          <w:szCs w:val="24"/>
          <w:lang w:val="ja-JP"/>
        </w:rPr>
        <w:t xml:space="preserve"> </w:t>
      </w:r>
      <w:r w:rsidRPr="004D4824">
        <w:rPr>
          <w:rFonts w:eastAsia="MS PGothic"/>
          <w:szCs w:val="24"/>
          <w:lang w:val="ja-JP"/>
        </w:rPr>
        <w:t>ソフトウェアと連携して実行する自社製品の改良のため、共有情報を使用することができます。</w:t>
      </w:r>
    </w:p>
    <w:p w:rsidR="0030784F" w:rsidRPr="004D4824" w:rsidRDefault="0030784F">
      <w:pPr>
        <w:widowControl w:val="0"/>
        <w:tabs>
          <w:tab w:val="left" w:pos="360"/>
          <w:tab w:val="left" w:pos="540"/>
        </w:tabs>
        <w:spacing w:before="120" w:after="120" w:line="240" w:lineRule="auto"/>
        <w:rPr>
          <w:rFonts w:eastAsia="MS PGothic"/>
          <w:szCs w:val="24"/>
        </w:rPr>
      </w:pPr>
      <w:bookmarkStart w:id="65" w:name="BM________"/>
      <w:bookmarkStart w:id="66" w:name="_DV_C169"/>
      <w:bookmarkStart w:id="67" w:name="_DV_C303"/>
      <w:r w:rsidRPr="004D4824">
        <w:rPr>
          <w:rFonts w:eastAsia="MS PGothic"/>
          <w:szCs w:val="24"/>
        </w:rPr>
        <w:t>9.</w:t>
      </w:r>
      <w:r w:rsidRPr="004D4824">
        <w:rPr>
          <w:rFonts w:eastAsia="MS PGothic"/>
          <w:szCs w:val="24"/>
        </w:rPr>
        <w:tab/>
      </w:r>
      <w:r w:rsidRPr="004D4824">
        <w:rPr>
          <w:rFonts w:eastAsia="MS PGothic"/>
          <w:szCs w:val="24"/>
          <w:u w:val="single"/>
          <w:lang w:val="ja-JP"/>
        </w:rPr>
        <w:t>インターネット</w:t>
      </w:r>
      <w:r w:rsidRPr="004D4824">
        <w:rPr>
          <w:rFonts w:eastAsia="MS PGothic"/>
          <w:szCs w:val="24"/>
          <w:u w:val="single"/>
          <w:lang w:val="ja-JP"/>
        </w:rPr>
        <w:t xml:space="preserve"> </w:t>
      </w:r>
      <w:r w:rsidRPr="004D4824">
        <w:rPr>
          <w:rFonts w:eastAsia="MS PGothic"/>
          <w:szCs w:val="24"/>
          <w:u w:val="single"/>
          <w:lang w:val="ja-JP"/>
        </w:rPr>
        <w:t>ベースのサービスの不正使用</w:t>
      </w:r>
      <w:r w:rsidRPr="004D4824">
        <w:rPr>
          <w:rFonts w:eastAsia="MS PGothic"/>
          <w:szCs w:val="24"/>
          <w:lang w:val="ja-JP"/>
        </w:rPr>
        <w:t xml:space="preserve">　　お客様は、これらのサービスに害を及ぼす可能性のある方法、または第三者によるそのサービスの使用を妨げる方法で、これらのサービスを使用することはできません。また、サービス、データ、アカウント、またはネットワークへの不当なアクセスを試みるためにこれらのサービスを使用することは一切禁止されています。</w:t>
      </w:r>
    </w:p>
    <w:bookmarkEnd w:id="65"/>
    <w:bookmarkEnd w:id="66"/>
    <w:bookmarkEnd w:id="67"/>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10.</w:t>
      </w:r>
      <w:r w:rsidRPr="004D4824">
        <w:rPr>
          <w:rFonts w:eastAsia="MS PGothic"/>
          <w:szCs w:val="24"/>
        </w:rPr>
        <w:tab/>
      </w:r>
      <w:r w:rsidRPr="004D4824">
        <w:rPr>
          <w:rFonts w:eastAsia="MS PGothic"/>
          <w:szCs w:val="24"/>
          <w:u w:val="single"/>
          <w:lang w:val="ja-JP"/>
        </w:rPr>
        <w:t>Information Rights Management (IRM)</w:t>
      </w:r>
      <w:r w:rsidRPr="004D4824">
        <w:rPr>
          <w:rFonts w:eastAsia="MS PGothic"/>
          <w:szCs w:val="24"/>
          <w:lang w:val="ja-JP"/>
        </w:rPr>
        <w:t xml:space="preserve">　　本ソフトウェアには、お客様の許可なく印刷、複製、ならびに他者への送信ができないコンテンツを作成できる機能が含まれています。お客様は、この機能を最初に使用する際に、マイクロソフトに接続する必要がある場合があります。また、この機能を更新するためにマイクロソフトに定期的に接続する必要がある場合があります。詳細については、</w:t>
      </w:r>
      <w:r w:rsidRPr="004D4824">
        <w:rPr>
          <w:rFonts w:eastAsia="MS PGothic"/>
          <w:szCs w:val="24"/>
          <w:u w:val="single"/>
          <w:lang w:val="ja-JP"/>
        </w:rPr>
        <w:t>o15.officeredir.microsoft.com/r/rlidIRMHelp?clid=1033</w:t>
      </w:r>
      <w:r w:rsidRPr="004D4824">
        <w:rPr>
          <w:rFonts w:eastAsia="MS PGothic"/>
          <w:szCs w:val="24"/>
          <w:lang w:val="ja-JP"/>
        </w:rPr>
        <w:t xml:space="preserve"> </w:t>
      </w:r>
      <w:r w:rsidRPr="004D4824">
        <w:rPr>
          <w:rFonts w:eastAsia="MS PGothic"/>
          <w:szCs w:val="24"/>
          <w:lang w:val="ja-JP"/>
        </w:rPr>
        <w:t>をご参照ください。お客様は、この機能を使用しないことを選択できます。</w:t>
      </w:r>
    </w:p>
    <w:p w:rsidR="0030784F" w:rsidRPr="004D4824" w:rsidRDefault="0030784F">
      <w:pPr>
        <w:widowControl w:val="0"/>
        <w:tabs>
          <w:tab w:val="left" w:pos="360"/>
          <w:tab w:val="left" w:pos="540"/>
          <w:tab w:val="left" w:pos="720"/>
        </w:tabs>
        <w:spacing w:before="120" w:after="120" w:line="240" w:lineRule="auto"/>
        <w:rPr>
          <w:rFonts w:eastAsia="MS PGothic"/>
          <w:szCs w:val="24"/>
        </w:rPr>
      </w:pPr>
      <w:bookmarkStart w:id="68" w:name="_DV_C273"/>
      <w:bookmarkStart w:id="69" w:name="_DV_M147"/>
      <w:bookmarkStart w:id="70" w:name="_DV_C274"/>
      <w:bookmarkStart w:id="71" w:name="_DV_M148"/>
      <w:r w:rsidRPr="004D4824">
        <w:rPr>
          <w:rFonts w:eastAsia="MS PGothic"/>
          <w:szCs w:val="24"/>
        </w:rPr>
        <w:t>11.</w:t>
      </w:r>
      <w:r w:rsidRPr="004D4824">
        <w:rPr>
          <w:rFonts w:eastAsia="MS PGothic"/>
          <w:szCs w:val="24"/>
        </w:rPr>
        <w:tab/>
      </w:r>
      <w:r w:rsidRPr="004D4824">
        <w:rPr>
          <w:rFonts w:eastAsia="MS PGothic"/>
          <w:szCs w:val="24"/>
          <w:u w:val="single"/>
          <w:lang w:val="ja-JP"/>
        </w:rPr>
        <w:t xml:space="preserve">Office </w:t>
      </w:r>
      <w:r w:rsidRPr="004D4824">
        <w:rPr>
          <w:rFonts w:eastAsia="MS PGothic"/>
          <w:szCs w:val="24"/>
          <w:u w:val="single"/>
          <w:lang w:val="ja-JP"/>
        </w:rPr>
        <w:t>ローミング</w:t>
      </w:r>
      <w:r w:rsidRPr="004D4824">
        <w:rPr>
          <w:rFonts w:eastAsia="MS PGothic"/>
          <w:szCs w:val="24"/>
          <w:u w:val="single"/>
          <w:lang w:val="ja-JP"/>
        </w:rPr>
        <w:t xml:space="preserve"> </w:t>
      </w:r>
      <w:r w:rsidRPr="004D4824">
        <w:rPr>
          <w:rFonts w:eastAsia="MS PGothic"/>
          <w:szCs w:val="24"/>
          <w:u w:val="single"/>
          <w:lang w:val="ja-JP"/>
        </w:rPr>
        <w:t>サービス</w:t>
      </w:r>
      <w:r w:rsidRPr="004D4824">
        <w:rPr>
          <w:rFonts w:eastAsia="MS PGothic"/>
          <w:szCs w:val="24"/>
          <w:lang w:val="ja-JP"/>
        </w:rPr>
        <w:t xml:space="preserve">　　お客様がマイクロソフト</w:t>
      </w:r>
      <w:r w:rsidRPr="004D4824">
        <w:rPr>
          <w:rFonts w:eastAsia="MS PGothic"/>
          <w:szCs w:val="24"/>
          <w:lang w:val="ja-JP"/>
        </w:rPr>
        <w:t xml:space="preserve"> </w:t>
      </w:r>
      <w:r w:rsidRPr="004D4824">
        <w:rPr>
          <w:rFonts w:eastAsia="MS PGothic"/>
          <w:szCs w:val="24"/>
          <w:lang w:val="ja-JP"/>
        </w:rPr>
        <w:t>アカウントを使用してソフトウェアにサインインすることを選択した場合、</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サービスを有効にすることになります。</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サービスを有効にすると、一定の設定</w:t>
      </w:r>
      <w:r w:rsidRPr="004D4824">
        <w:rPr>
          <w:rFonts w:eastAsia="MS PGothic"/>
          <w:szCs w:val="24"/>
          <w:lang w:val="ja-JP"/>
        </w:rPr>
        <w:t xml:space="preserve"> (</w:t>
      </w:r>
      <w:r w:rsidRPr="004D4824">
        <w:rPr>
          <w:rFonts w:eastAsia="MS PGothic"/>
          <w:szCs w:val="24"/>
          <w:lang w:val="ja-JP"/>
        </w:rPr>
        <w:t>お客様の最近使ったドキュメントの一覧、ユーザー辞書、視覚テーマなど</w:t>
      </w:r>
      <w:r w:rsidRPr="004D4824">
        <w:rPr>
          <w:rFonts w:eastAsia="MS PGothic"/>
          <w:szCs w:val="24"/>
          <w:lang w:val="ja-JP"/>
        </w:rPr>
        <w:t xml:space="preserve">) </w:t>
      </w:r>
      <w:r w:rsidRPr="004D4824">
        <w:rPr>
          <w:rFonts w:eastAsia="MS PGothic"/>
          <w:szCs w:val="24"/>
          <w:lang w:val="ja-JP"/>
        </w:rPr>
        <w:t>がマイクロソフトのサーバーにオンラインで送られます。これらの設定はこのサーバーに格納され、お客様が次にマイクロソフト</w:t>
      </w:r>
      <w:r w:rsidRPr="004D4824">
        <w:rPr>
          <w:rFonts w:eastAsia="MS PGothic"/>
          <w:szCs w:val="24"/>
          <w:lang w:val="ja-JP"/>
        </w:rPr>
        <w:t xml:space="preserve"> </w:t>
      </w:r>
      <w:r w:rsidRPr="004D4824">
        <w:rPr>
          <w:rFonts w:eastAsia="MS PGothic"/>
          <w:szCs w:val="24"/>
          <w:lang w:val="ja-JP"/>
        </w:rPr>
        <w:t>アカウントを使用してサインインしたときにお客様のコンピューターにダウンロードされます。</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サービスの詳細については、本契約の最後にリンクが記載されている</w:t>
      </w:r>
      <w:r w:rsidRPr="004D4824">
        <w:rPr>
          <w:rFonts w:eastAsia="MS PGothic"/>
          <w:szCs w:val="24"/>
          <w:lang w:val="ja-JP"/>
        </w:rPr>
        <w:t xml:space="preserve"> Office 2013 </w:t>
      </w:r>
      <w:r w:rsidRPr="004D4824">
        <w:rPr>
          <w:rFonts w:eastAsia="MS PGothic"/>
          <w:szCs w:val="24"/>
          <w:lang w:val="ja-JP"/>
        </w:rPr>
        <w:t>のプライバシーに関する声明をご参照ください。</w:t>
      </w:r>
    </w:p>
    <w:bookmarkEnd w:id="68"/>
    <w:bookmarkEnd w:id="69"/>
    <w:bookmarkEnd w:id="70"/>
    <w:bookmarkEnd w:id="71"/>
    <w:p w:rsidR="0030784F" w:rsidRPr="004D4824" w:rsidRDefault="0030784F">
      <w:pPr>
        <w:widowControl w:val="0"/>
        <w:tabs>
          <w:tab w:val="left" w:pos="0"/>
          <w:tab w:val="left" w:pos="360"/>
          <w:tab w:val="left" w:pos="540"/>
        </w:tabs>
        <w:spacing w:before="120" w:after="120" w:line="240" w:lineRule="auto"/>
        <w:rPr>
          <w:rFonts w:eastAsia="MS PGothic"/>
          <w:b/>
          <w:szCs w:val="24"/>
        </w:rPr>
      </w:pPr>
      <w:r w:rsidRPr="004D4824">
        <w:rPr>
          <w:rFonts w:eastAsia="MS PGothic"/>
          <w:b/>
          <w:noProof/>
          <w:szCs w:val="24"/>
        </w:rPr>
        <w:t>F.</w:t>
      </w:r>
      <w:r w:rsidRPr="004D4824">
        <w:rPr>
          <w:rFonts w:eastAsia="MS PGothic"/>
          <w:b/>
          <w:szCs w:val="24"/>
        </w:rPr>
        <w:tab/>
      </w:r>
      <w:r w:rsidRPr="004D4824">
        <w:rPr>
          <w:rFonts w:eastAsia="MS PGothic"/>
          <w:b/>
          <w:szCs w:val="24"/>
          <w:u w:val="single"/>
          <w:lang w:val="ja-JP"/>
        </w:rPr>
        <w:t>権利限定バージョン</w:t>
      </w:r>
    </w:p>
    <w:p w:rsidR="0030784F" w:rsidRPr="004D4824" w:rsidRDefault="0030784F">
      <w:pPr>
        <w:widowControl w:val="0"/>
        <w:tabs>
          <w:tab w:val="left" w:pos="0"/>
          <w:tab w:val="left" w:pos="360"/>
          <w:tab w:val="left" w:pos="540"/>
        </w:tabs>
        <w:spacing w:line="240" w:lineRule="auto"/>
        <w:rPr>
          <w:rFonts w:eastAsia="MS PGothic"/>
          <w:szCs w:val="24"/>
        </w:rPr>
      </w:pPr>
      <w:r w:rsidRPr="004D4824">
        <w:rPr>
          <w:rFonts w:eastAsia="MS PGothic"/>
          <w:szCs w:val="24"/>
          <w:lang w:val="ja-JP"/>
        </w:rPr>
        <w:t>再販禁止</w:t>
      </w:r>
      <w:r w:rsidRPr="00944E99">
        <w:rPr>
          <w:rFonts w:eastAsia="MS PGothic"/>
          <w:szCs w:val="24"/>
        </w:rPr>
        <w:t xml:space="preserve"> (Nor for Resale)</w:t>
      </w:r>
      <w:r w:rsidRPr="004D4824">
        <w:rPr>
          <w:rFonts w:eastAsia="MS PGothic"/>
          <w:szCs w:val="24"/>
          <w:lang w:val="ja-JP"/>
        </w:rPr>
        <w:t>、</w:t>
      </w:r>
      <w:r w:rsidRPr="00944E99">
        <w:rPr>
          <w:rFonts w:eastAsia="MS PGothic"/>
          <w:szCs w:val="24"/>
        </w:rPr>
        <w:t>Academic Edition</w:t>
      </w:r>
      <w:r w:rsidRPr="004D4824">
        <w:rPr>
          <w:rFonts w:eastAsia="MS PGothic"/>
          <w:szCs w:val="24"/>
          <w:lang w:val="ja-JP"/>
        </w:rPr>
        <w:t>、または</w:t>
      </w:r>
      <w:r w:rsidRPr="00944E99">
        <w:rPr>
          <w:rFonts w:eastAsia="MS PGothic"/>
          <w:szCs w:val="24"/>
        </w:rPr>
        <w:t xml:space="preserve"> University Edition </w:t>
      </w:r>
      <w:r w:rsidRPr="004D4824">
        <w:rPr>
          <w:rFonts w:eastAsia="MS PGothic"/>
          <w:szCs w:val="24"/>
          <w:lang w:val="ja-JP"/>
        </w:rPr>
        <w:t>ソフトウェアなど、本ソフトウェアの一部のバージョンは、限定された目的のために頒布されます。お客様は、「</w:t>
      </w:r>
      <w:r w:rsidRPr="004D4824">
        <w:rPr>
          <w:rFonts w:eastAsia="MS PGothic"/>
          <w:szCs w:val="24"/>
          <w:lang w:val="ja-JP"/>
        </w:rPr>
        <w:t>NFR</w:t>
      </w:r>
      <w:r w:rsidRPr="004D4824">
        <w:rPr>
          <w:rFonts w:eastAsia="MS PGothic"/>
          <w:szCs w:val="24"/>
          <w:lang w:val="ja-JP"/>
        </w:rPr>
        <w:t>」または「再販禁止</w:t>
      </w:r>
      <w:r w:rsidRPr="004D4824">
        <w:rPr>
          <w:rFonts w:eastAsia="MS PGothic"/>
          <w:szCs w:val="24"/>
          <w:lang w:val="ja-JP"/>
        </w:rPr>
        <w:t xml:space="preserve"> (Not for Resale)</w:t>
      </w:r>
      <w:r w:rsidRPr="004D4824">
        <w:rPr>
          <w:rFonts w:eastAsia="MS PGothic"/>
          <w:szCs w:val="24"/>
          <w:lang w:val="ja-JP"/>
        </w:rPr>
        <w:t>」の表示のあるソフトウェアを販売することはできません。また、「</w:t>
      </w:r>
      <w:r w:rsidRPr="004D4824">
        <w:rPr>
          <w:rFonts w:eastAsia="MS PGothic"/>
          <w:szCs w:val="24"/>
          <w:lang w:val="ja-JP"/>
        </w:rPr>
        <w:t>University</w:t>
      </w:r>
      <w:r w:rsidRPr="004D4824">
        <w:rPr>
          <w:rFonts w:eastAsia="MS PGothic"/>
          <w:szCs w:val="24"/>
          <w:lang w:val="ja-JP"/>
        </w:rPr>
        <w:t>」、「</w:t>
      </w:r>
      <w:r w:rsidRPr="004D4824">
        <w:rPr>
          <w:rFonts w:eastAsia="MS PGothic"/>
          <w:szCs w:val="24"/>
          <w:lang w:val="ja-JP"/>
        </w:rPr>
        <w:t>Academic Editiono</w:t>
      </w:r>
      <w:r w:rsidRPr="004D4824">
        <w:rPr>
          <w:rFonts w:eastAsia="MS PGothic"/>
          <w:szCs w:val="24"/>
          <w:lang w:val="ja-JP"/>
        </w:rPr>
        <w:t>」、または「</w:t>
      </w:r>
      <w:r w:rsidRPr="004D4824">
        <w:rPr>
          <w:rFonts w:eastAsia="MS PGothic"/>
          <w:szCs w:val="24"/>
          <w:lang w:val="ja-JP"/>
        </w:rPr>
        <w:t>AE</w:t>
      </w:r>
      <w:r w:rsidRPr="004D4824">
        <w:rPr>
          <w:rFonts w:eastAsia="MS PGothic"/>
          <w:szCs w:val="24"/>
          <w:lang w:val="ja-JP"/>
        </w:rPr>
        <w:t>」の表示のあるソフトウェアを使用するには、お客様は適格教育ユーザーとして指定されている方でなければなりません。教育機関向けソフトウェアの詳細について確認する場合、またはお客様が適格教育ユーザーであるかどうか不明な場合は、</w:t>
      </w:r>
      <w:r w:rsidRPr="004D4824">
        <w:rPr>
          <w:rFonts w:eastAsia="MS PGothic"/>
          <w:szCs w:val="24"/>
          <w:u w:val="single"/>
          <w:lang w:val="ja-JP"/>
        </w:rPr>
        <w:t>www.microsoft.com/education</w:t>
      </w:r>
      <w:r w:rsidRPr="004D4824">
        <w:rPr>
          <w:rFonts w:eastAsia="MS PGothic"/>
          <w:szCs w:val="24"/>
          <w:lang w:val="ja-JP"/>
        </w:rPr>
        <w:t xml:space="preserve"> </w:t>
      </w:r>
      <w:r w:rsidRPr="004D4824">
        <w:rPr>
          <w:rFonts w:eastAsia="MS PGothic"/>
          <w:szCs w:val="24"/>
          <w:lang w:val="ja-JP"/>
        </w:rPr>
        <w:t>をご覧になるか、またはお住まいの地域のマイクロソフトの関連会社まで</w:t>
      </w:r>
      <w:r w:rsidRPr="00FF290C">
        <w:rPr>
          <w:rFonts w:eastAsia="MS PGothic"/>
          <w:szCs w:val="24"/>
          <w:lang w:val="ja-JP"/>
        </w:rPr>
        <w:t>詳細について</w:t>
      </w:r>
      <w:r w:rsidRPr="004D4824">
        <w:rPr>
          <w:rFonts w:eastAsia="MS PGothic"/>
          <w:szCs w:val="24"/>
          <w:lang w:val="ja-JP"/>
        </w:rPr>
        <w:t>お問い合わせください。</w:t>
      </w:r>
      <w:r w:rsidRPr="004D4824">
        <w:rPr>
          <w:rFonts w:eastAsia="MS PGothic"/>
          <w:szCs w:val="24"/>
          <w:lang w:val="ja-JP"/>
        </w:rPr>
        <w:t xml:space="preserve">Academic </w:t>
      </w:r>
      <w:r w:rsidRPr="004D4824">
        <w:rPr>
          <w:rFonts w:eastAsia="MS PGothic"/>
          <w:szCs w:val="24"/>
          <w:lang w:val="ja-JP"/>
        </w:rPr>
        <w:t>または</w:t>
      </w:r>
      <w:r w:rsidRPr="004D4824">
        <w:rPr>
          <w:rFonts w:eastAsia="MS PGothic"/>
          <w:szCs w:val="24"/>
          <w:lang w:val="ja-JP"/>
        </w:rPr>
        <w:t xml:space="preserve"> University </w:t>
      </w:r>
      <w:r w:rsidRPr="004D4824">
        <w:rPr>
          <w:rFonts w:eastAsia="MS PGothic"/>
          <w:szCs w:val="24"/>
          <w:lang w:val="ja-JP"/>
        </w:rPr>
        <w:t>ソフトウェアは、商業活動、公益事業、または収益が発生する活動に使用することはできません。</w:t>
      </w:r>
    </w:p>
    <w:p w:rsidR="0030784F" w:rsidRPr="004D4824" w:rsidRDefault="0030784F">
      <w:pPr>
        <w:tabs>
          <w:tab w:val="left" w:pos="360"/>
          <w:tab w:val="left" w:pos="540"/>
        </w:tabs>
        <w:spacing w:after="0" w:line="280" w:lineRule="auto"/>
        <w:rPr>
          <w:rFonts w:eastAsia="MS PGothic"/>
          <w:szCs w:val="24"/>
        </w:rPr>
      </w:pPr>
      <w:r w:rsidRPr="004D4824">
        <w:rPr>
          <w:rFonts w:eastAsia="MS PGothic"/>
          <w:b/>
          <w:noProof/>
          <w:szCs w:val="24"/>
        </w:rPr>
        <w:t>G.</w:t>
      </w:r>
      <w:r w:rsidRPr="004D4824">
        <w:rPr>
          <w:rFonts w:eastAsia="MS PGothic"/>
          <w:b/>
          <w:szCs w:val="24"/>
        </w:rPr>
        <w:tab/>
      </w:r>
      <w:r w:rsidRPr="00944E99">
        <w:rPr>
          <w:rFonts w:eastAsia="MS PGothic"/>
          <w:b/>
          <w:szCs w:val="24"/>
          <w:u w:val="single"/>
        </w:rPr>
        <w:t xml:space="preserve">Home and Student </w:t>
      </w:r>
      <w:r w:rsidRPr="004D4824">
        <w:rPr>
          <w:rFonts w:eastAsia="MS PGothic"/>
          <w:b/>
          <w:szCs w:val="24"/>
          <w:u w:val="single"/>
          <w:lang w:val="ja-JP"/>
        </w:rPr>
        <w:t>ソフトウェア</w:t>
      </w:r>
    </w:p>
    <w:p w:rsidR="0030784F" w:rsidRPr="004D4824" w:rsidRDefault="0030784F">
      <w:pPr>
        <w:widowControl w:val="0"/>
        <w:tabs>
          <w:tab w:val="left" w:pos="360"/>
          <w:tab w:val="left" w:pos="540"/>
        </w:tabs>
        <w:spacing w:before="120" w:line="240" w:lineRule="auto"/>
        <w:rPr>
          <w:rFonts w:eastAsia="MS PGothic"/>
          <w:szCs w:val="24"/>
        </w:rPr>
      </w:pPr>
      <w:r w:rsidRPr="004D4824">
        <w:rPr>
          <w:rFonts w:eastAsia="MS PGothic"/>
          <w:szCs w:val="24"/>
          <w:lang w:val="ja-JP"/>
        </w:rPr>
        <w:t>「</w:t>
      </w:r>
      <w:r w:rsidRPr="00944E99">
        <w:rPr>
          <w:rFonts w:eastAsia="MS PGothic"/>
          <w:szCs w:val="24"/>
        </w:rPr>
        <w:t>Home and Student</w:t>
      </w:r>
      <w:r w:rsidRPr="004D4824">
        <w:rPr>
          <w:rFonts w:eastAsia="MS PGothic"/>
          <w:szCs w:val="24"/>
          <w:lang w:val="ja-JP"/>
        </w:rPr>
        <w:t>」ソフトウェアは、商業活動、公益事業、または収益が発生する活動に使用することはできません。</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b/>
          <w:noProof/>
          <w:szCs w:val="24"/>
        </w:rPr>
        <w:t>H.</w:t>
      </w:r>
      <w:r w:rsidRPr="004D4824">
        <w:rPr>
          <w:rFonts w:eastAsia="MS PGothic"/>
          <w:b/>
          <w:szCs w:val="24"/>
        </w:rPr>
        <w:tab/>
      </w:r>
      <w:r w:rsidRPr="004D4824">
        <w:rPr>
          <w:rFonts w:eastAsia="MS PGothic"/>
          <w:b/>
          <w:szCs w:val="24"/>
          <w:u w:val="single"/>
          <w:lang w:val="ja-JP"/>
        </w:rPr>
        <w:t>日本</w:t>
      </w:r>
    </w:p>
    <w:p w:rsidR="0030784F" w:rsidRPr="004D4824" w:rsidRDefault="0030784F">
      <w:pPr>
        <w:widowControl w:val="0"/>
        <w:tabs>
          <w:tab w:val="left" w:pos="360"/>
          <w:tab w:val="left" w:pos="540"/>
        </w:tabs>
        <w:spacing w:after="0" w:line="240" w:lineRule="auto"/>
        <w:rPr>
          <w:rStyle w:val="DeltaViewDeletion"/>
          <w:rFonts w:eastAsia="MS PGothic"/>
          <w:strike w:val="0"/>
          <w:color w:val="auto"/>
          <w:szCs w:val="24"/>
        </w:rPr>
      </w:pPr>
      <w:r w:rsidRPr="004D4824">
        <w:rPr>
          <w:rFonts w:eastAsia="MS PGothic"/>
          <w:szCs w:val="24"/>
          <w:lang w:val="ja-JP"/>
        </w:rPr>
        <w:t>お客様が日本にお住まいの場合、または日本にお住まいの間に本ソフトウェアを取得した場合は、ライセンスに基づいて以下の権利をお客様に付与します。</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Style w:val="DeltaViewDeletion"/>
          <w:rFonts w:eastAsia="MS PGothic"/>
          <w:strike w:val="0"/>
          <w:color w:val="auto"/>
          <w:szCs w:val="24"/>
        </w:rPr>
        <w:t>1.</w:t>
      </w:r>
      <w:r w:rsidRPr="004D4824">
        <w:rPr>
          <w:rStyle w:val="DeltaViewDeletion"/>
          <w:rFonts w:eastAsia="MS PGothic"/>
          <w:strike w:val="0"/>
          <w:color w:val="auto"/>
          <w:szCs w:val="24"/>
        </w:rPr>
        <w:tab/>
      </w:r>
      <w:r w:rsidRPr="004D4824">
        <w:rPr>
          <w:rFonts w:eastAsia="MS PGothic"/>
          <w:szCs w:val="24"/>
          <w:lang w:val="ja-JP"/>
        </w:rPr>
        <w:t>「</w:t>
      </w:r>
      <w:r w:rsidRPr="004D4824">
        <w:rPr>
          <w:rFonts w:eastAsia="MS PGothic"/>
          <w:szCs w:val="24"/>
          <w:lang w:val="ja-JP"/>
        </w:rPr>
        <w:t>PIPC</w:t>
      </w:r>
      <w:r w:rsidRPr="004D4824">
        <w:rPr>
          <w:rFonts w:eastAsia="MS PGothic"/>
          <w:szCs w:val="24"/>
          <w:lang w:val="ja-JP"/>
        </w:rPr>
        <w:t>」　　「</w:t>
      </w:r>
      <w:r w:rsidRPr="004D4824">
        <w:rPr>
          <w:rFonts w:eastAsia="MS PGothic"/>
          <w:szCs w:val="24"/>
          <w:lang w:val="ja-JP"/>
        </w:rPr>
        <w:t>PIPC</w:t>
      </w:r>
      <w:r w:rsidRPr="004D4824">
        <w:rPr>
          <w:rFonts w:eastAsia="MS PGothic"/>
          <w:szCs w:val="24"/>
          <w:lang w:val="ja-JP"/>
        </w:rPr>
        <w:t>」の表示のあるソフトウェアの場合、お客様は、ライセンスを取得した</w:t>
      </w:r>
      <w:r w:rsidRPr="004D4824">
        <w:rPr>
          <w:rFonts w:eastAsia="MS PGothic"/>
          <w:szCs w:val="24"/>
          <w:lang w:val="ja-JP"/>
        </w:rPr>
        <w:t xml:space="preserve"> 1 </w:t>
      </w:r>
      <w:r w:rsidRPr="004D4824">
        <w:rPr>
          <w:rFonts w:eastAsia="MS PGothic"/>
          <w:szCs w:val="24"/>
          <w:lang w:val="ja-JP"/>
        </w:rPr>
        <w:t>台のコンピューターに本ソフトウェアの複製を</w:t>
      </w:r>
      <w:r w:rsidRPr="004D4824">
        <w:rPr>
          <w:rFonts w:eastAsia="MS PGothic"/>
          <w:szCs w:val="24"/>
          <w:lang w:val="ja-JP"/>
        </w:rPr>
        <w:t xml:space="preserve"> 1 </w:t>
      </w:r>
      <w:r w:rsidRPr="004D4824">
        <w:rPr>
          <w:rFonts w:eastAsia="MS PGothic"/>
          <w:szCs w:val="24"/>
          <w:lang w:val="ja-JP"/>
        </w:rPr>
        <w:t>部インストールして実行することができますが、本契約のすべての条件に従う場合に限ります。マイクロソフトのソフトウェア</w:t>
      </w:r>
      <w:r w:rsidRPr="004D4824">
        <w:rPr>
          <w:rFonts w:eastAsia="MS PGothic"/>
          <w:szCs w:val="24"/>
          <w:lang w:val="ja-JP"/>
        </w:rPr>
        <w:t xml:space="preserve"> </w:t>
      </w:r>
      <w:r w:rsidRPr="004D4824">
        <w:rPr>
          <w:rFonts w:eastAsia="MS PGothic"/>
          <w:szCs w:val="24"/>
          <w:lang w:val="ja-JP"/>
        </w:rPr>
        <w:t>ライセンスは、ライセンスを取得したコンピューターに永続的に割り当てられます。</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Style w:val="DeltaViewDeletion"/>
          <w:rFonts w:eastAsia="MS PGothic"/>
          <w:strike w:val="0"/>
          <w:color w:val="auto"/>
          <w:szCs w:val="24"/>
        </w:rPr>
        <w:t>2.</w:t>
      </w:r>
      <w:r w:rsidRPr="004D4824">
        <w:rPr>
          <w:rStyle w:val="DeltaViewDeletion"/>
          <w:rFonts w:eastAsia="MS PGothic"/>
          <w:strike w:val="0"/>
          <w:color w:val="auto"/>
          <w:szCs w:val="24"/>
        </w:rPr>
        <w:tab/>
      </w:r>
      <w:r w:rsidRPr="004D4824">
        <w:rPr>
          <w:rFonts w:eastAsia="MS PGothic"/>
          <w:szCs w:val="24"/>
          <w:u w:val="single"/>
          <w:lang w:val="ja-JP"/>
        </w:rPr>
        <w:t xml:space="preserve">PIPC </w:t>
      </w:r>
      <w:r w:rsidRPr="004D4824">
        <w:rPr>
          <w:rFonts w:eastAsia="MS PGothic"/>
          <w:szCs w:val="24"/>
          <w:u w:val="single"/>
          <w:lang w:val="ja-JP"/>
        </w:rPr>
        <w:t>以外のエディション</w:t>
      </w:r>
      <w:r w:rsidRPr="004D4824">
        <w:rPr>
          <w:rFonts w:eastAsia="MS PGothic"/>
          <w:szCs w:val="24"/>
          <w:lang w:val="ja-JP"/>
        </w:rPr>
        <w:t xml:space="preserve">　　お客様は、ライセンスを取得した</w:t>
      </w:r>
      <w:r w:rsidRPr="004D4824">
        <w:rPr>
          <w:rFonts w:eastAsia="MS PGothic"/>
          <w:szCs w:val="24"/>
          <w:lang w:val="ja-JP"/>
        </w:rPr>
        <w:t xml:space="preserve"> 1 </w:t>
      </w:r>
      <w:r w:rsidRPr="004D4824">
        <w:rPr>
          <w:rFonts w:eastAsia="MS PGothic"/>
          <w:szCs w:val="24"/>
          <w:lang w:val="ja-JP"/>
        </w:rPr>
        <w:t>台のコンピューター</w:t>
      </w:r>
      <w:r w:rsidRPr="004D4824">
        <w:rPr>
          <w:rFonts w:eastAsia="MS PGothic"/>
          <w:szCs w:val="24"/>
          <w:lang w:val="ja-JP"/>
        </w:rPr>
        <w:t xml:space="preserve"> (1 </w:t>
      </w:r>
      <w:r w:rsidRPr="004D4824">
        <w:rPr>
          <w:rFonts w:eastAsia="MS PGothic"/>
          <w:szCs w:val="24"/>
          <w:lang w:val="ja-JP"/>
        </w:rPr>
        <w:t>台目のライセンスを取得したコンピューター</w:t>
      </w:r>
      <w:r w:rsidRPr="004D4824">
        <w:rPr>
          <w:rFonts w:eastAsia="MS PGothic"/>
          <w:szCs w:val="24"/>
          <w:lang w:val="ja-JP"/>
        </w:rPr>
        <w:t xml:space="preserve">) </w:t>
      </w:r>
      <w:r w:rsidRPr="004D4824">
        <w:rPr>
          <w:rFonts w:eastAsia="MS PGothic"/>
          <w:szCs w:val="24"/>
          <w:lang w:val="ja-JP"/>
        </w:rPr>
        <w:t>に本ソフトウェアの複製を</w:t>
      </w:r>
      <w:r w:rsidRPr="004D4824">
        <w:rPr>
          <w:rFonts w:eastAsia="MS PGothic"/>
          <w:szCs w:val="24"/>
          <w:lang w:val="ja-JP"/>
        </w:rPr>
        <w:t xml:space="preserve"> 1 </w:t>
      </w:r>
      <w:r w:rsidRPr="004D4824">
        <w:rPr>
          <w:rFonts w:eastAsia="MS PGothic"/>
          <w:szCs w:val="24"/>
          <w:lang w:val="ja-JP"/>
        </w:rPr>
        <w:t>部インストールして実行することができますが、本契約のすべての条件に従う場合に限ります。本契約のすべての条件に従うことを条件として、お客様は、本ソフトウェアの別の複製を、</w:t>
      </w:r>
      <w:r w:rsidRPr="004D4824">
        <w:rPr>
          <w:rFonts w:eastAsia="MS PGothic"/>
          <w:szCs w:val="24"/>
          <w:lang w:val="ja-JP"/>
        </w:rPr>
        <w:t xml:space="preserve">1 </w:t>
      </w:r>
      <w:r w:rsidRPr="004D4824">
        <w:rPr>
          <w:rFonts w:eastAsia="MS PGothic"/>
          <w:szCs w:val="24"/>
          <w:lang w:val="ja-JP"/>
        </w:rPr>
        <w:t>台目のライセンスを取得したコンピューターの主要ユーザーが使用することを目的として、</w:t>
      </w:r>
      <w:r w:rsidRPr="004D4824">
        <w:rPr>
          <w:rFonts w:eastAsia="MS PGothic"/>
          <w:szCs w:val="24"/>
          <w:lang w:val="ja-JP"/>
        </w:rPr>
        <w:t xml:space="preserve">2 </w:t>
      </w:r>
      <w:r w:rsidRPr="004D4824">
        <w:rPr>
          <w:rFonts w:eastAsia="MS PGothic"/>
          <w:szCs w:val="24"/>
          <w:lang w:val="ja-JP"/>
        </w:rPr>
        <w:t>台目のライセンスを取得したコンピューターにインストールすることができます。お客様は、バックアップを目的として本ソフトウェアの複製を</w:t>
      </w:r>
      <w:r w:rsidRPr="004D4824">
        <w:rPr>
          <w:rFonts w:eastAsia="MS PGothic"/>
          <w:szCs w:val="24"/>
          <w:lang w:val="ja-JP"/>
        </w:rPr>
        <w:t xml:space="preserve"> 1 </w:t>
      </w:r>
      <w:r w:rsidRPr="004D4824">
        <w:rPr>
          <w:rFonts w:eastAsia="MS PGothic"/>
          <w:szCs w:val="24"/>
          <w:lang w:val="ja-JP"/>
        </w:rPr>
        <w:t>部作成し、以下の規定に従ってそのバックアップ用の複製を使用することができます。お客様は、本ソフトウェアを</w:t>
      </w:r>
      <w:r w:rsidRPr="004D4824">
        <w:rPr>
          <w:rFonts w:eastAsia="MS PGothic"/>
          <w:szCs w:val="24"/>
          <w:u w:val="single"/>
          <w:lang w:val="ja-JP"/>
        </w:rPr>
        <w:t>お客様に</w:t>
      </w:r>
      <w:r w:rsidRPr="004D4824">
        <w:rPr>
          <w:rFonts w:eastAsia="MS PGothic"/>
          <w:szCs w:val="24"/>
          <w:lang w:val="ja-JP"/>
        </w:rPr>
        <w:t>属する別のコンピューターに移転することはできません。また、お客様は、</w:t>
      </w:r>
      <w:r w:rsidRPr="004D4824">
        <w:rPr>
          <w:rFonts w:eastAsia="MS PGothic"/>
          <w:szCs w:val="24"/>
          <w:lang w:val="ja-JP"/>
        </w:rPr>
        <w:t xml:space="preserve">a) </w:t>
      </w:r>
      <w:r w:rsidRPr="004D4824">
        <w:rPr>
          <w:rFonts w:eastAsia="MS PGothic"/>
          <w:szCs w:val="24"/>
          <w:lang w:val="ja-JP"/>
        </w:rPr>
        <w:t>お客様が本ソフトウェアの最初のライセンスを取得したユーザーであり、</w:t>
      </w:r>
      <w:r w:rsidRPr="004D4824">
        <w:rPr>
          <w:rFonts w:eastAsia="MS PGothic"/>
          <w:szCs w:val="24"/>
          <w:lang w:val="ja-JP"/>
        </w:rPr>
        <w:t xml:space="preserve">b) </w:t>
      </w:r>
      <w:r w:rsidRPr="004D4824">
        <w:rPr>
          <w:rFonts w:eastAsia="MS PGothic"/>
          <w:szCs w:val="24"/>
          <w:lang w:val="ja-JP"/>
        </w:rPr>
        <w:t>新しいユーザーが本契約の条件に同意し、かつ、</w:t>
      </w:r>
      <w:r w:rsidRPr="004D4824">
        <w:rPr>
          <w:rFonts w:eastAsia="MS PGothic"/>
          <w:szCs w:val="24"/>
          <w:lang w:val="ja-JP"/>
        </w:rPr>
        <w:t xml:space="preserve">c) </w:t>
      </w:r>
      <w:r w:rsidRPr="004D4824">
        <w:rPr>
          <w:rFonts w:eastAsia="MS PGothic"/>
          <w:szCs w:val="24"/>
          <w:lang w:val="ja-JP"/>
        </w:rPr>
        <w:t>本ソフトウェアおよびライセンスの譲渡が許諾者によってあるいは許諾者に代わって統合ソリューションの一部としてのみお客様に提供される統合ソフトウェア</w:t>
      </w:r>
      <w:r w:rsidRPr="004D4824">
        <w:rPr>
          <w:rFonts w:eastAsia="MS PGothic"/>
          <w:szCs w:val="24"/>
          <w:lang w:val="ja-JP"/>
        </w:rPr>
        <w:t xml:space="preserve"> </w:t>
      </w:r>
      <w:r w:rsidRPr="004D4824">
        <w:rPr>
          <w:rFonts w:eastAsia="MS PGothic"/>
          <w:szCs w:val="24"/>
          <w:lang w:val="ja-JP"/>
        </w:rPr>
        <w:t>ターンキー</w:t>
      </w:r>
      <w:r w:rsidRPr="004D4824">
        <w:rPr>
          <w:rFonts w:eastAsia="MS PGothic"/>
          <w:szCs w:val="24"/>
          <w:lang w:val="ja-JP"/>
        </w:rPr>
        <w:t xml:space="preserve"> </w:t>
      </w:r>
      <w:r w:rsidRPr="004D4824">
        <w:rPr>
          <w:rFonts w:eastAsia="MS PGothic"/>
          <w:szCs w:val="24"/>
          <w:lang w:val="ja-JP"/>
        </w:rPr>
        <w:t>アプリケーションまたはアプリケーション群</w:t>
      </w:r>
      <w:r w:rsidRPr="004D4824">
        <w:rPr>
          <w:rFonts w:eastAsia="MS PGothic"/>
          <w:szCs w:val="24"/>
          <w:lang w:val="ja-JP"/>
        </w:rPr>
        <w:t xml:space="preserve"> (</w:t>
      </w:r>
      <w:r w:rsidRPr="004D4824">
        <w:rPr>
          <w:rFonts w:eastAsia="MS PGothic"/>
          <w:szCs w:val="24"/>
          <w:lang w:val="ja-JP"/>
        </w:rPr>
        <w:t>以下「統合ソリューション」といいます</w:t>
      </w:r>
      <w:r w:rsidRPr="004D4824">
        <w:rPr>
          <w:rFonts w:eastAsia="MS PGothic"/>
          <w:szCs w:val="24"/>
          <w:lang w:val="ja-JP"/>
        </w:rPr>
        <w:t xml:space="preserve">) </w:t>
      </w:r>
      <w:r w:rsidRPr="004D4824">
        <w:rPr>
          <w:rFonts w:eastAsia="MS PGothic"/>
          <w:szCs w:val="24"/>
          <w:lang w:val="ja-JP"/>
        </w:rPr>
        <w:t>の譲渡の一環として行われる場合、本ソフトウェアを</w:t>
      </w:r>
      <w:r w:rsidRPr="004D4824">
        <w:rPr>
          <w:rFonts w:eastAsia="MS PGothic"/>
          <w:szCs w:val="24"/>
          <w:lang w:val="ja-JP"/>
        </w:rPr>
        <w:t xml:space="preserve"> (</w:t>
      </w:r>
      <w:r w:rsidRPr="004D4824">
        <w:rPr>
          <w:rFonts w:eastAsia="MS PGothic"/>
          <w:szCs w:val="24"/>
          <w:lang w:val="ja-JP"/>
        </w:rPr>
        <w:t>ライセンスと共に</w:t>
      </w:r>
      <w:r w:rsidRPr="004D4824">
        <w:rPr>
          <w:rFonts w:eastAsia="MS PGothic"/>
          <w:szCs w:val="24"/>
          <w:lang w:val="ja-JP"/>
        </w:rPr>
        <w:t xml:space="preserve">) </w:t>
      </w:r>
      <w:r w:rsidRPr="004D4824">
        <w:rPr>
          <w:rFonts w:eastAsia="MS PGothic"/>
          <w:szCs w:val="24"/>
          <w:u w:val="single"/>
          <w:lang w:val="ja-JP"/>
        </w:rPr>
        <w:t>第三者</w:t>
      </w:r>
      <w:r w:rsidRPr="004D4824">
        <w:rPr>
          <w:rFonts w:eastAsia="MS PGothic"/>
          <w:szCs w:val="24"/>
          <w:lang w:val="ja-JP"/>
        </w:rPr>
        <w:t>が所有するコンピューターに移転することができます。最初のユーザーは、本ソフトウェアのいかなる複製も保持することはできません。許可された譲渡に先立ち、エンド</w:t>
      </w:r>
      <w:r w:rsidRPr="004D4824">
        <w:rPr>
          <w:rFonts w:eastAsia="MS PGothic"/>
          <w:szCs w:val="24"/>
          <w:lang w:val="ja-JP"/>
        </w:rPr>
        <w:t xml:space="preserve"> </w:t>
      </w:r>
      <w:r w:rsidRPr="004D4824">
        <w:rPr>
          <w:rFonts w:eastAsia="MS PGothic"/>
          <w:szCs w:val="24"/>
          <w:lang w:val="ja-JP"/>
        </w:rPr>
        <w:t>ユーザーは、本契約が本ソフトウェアの譲渡および使用に適用されることに同意しなければなりません。本ソフトウェアがアップグレード版の場合、譲渡には、本ソフトウェアのすべての旧バージョンを含める必要があります。かかる譲渡を行うには、お客様は、元のメディア、</w:t>
      </w:r>
      <w:r w:rsidRPr="004D4824">
        <w:rPr>
          <w:rFonts w:eastAsia="MS PGothic"/>
          <w:szCs w:val="24"/>
          <w:lang w:val="ja-JP"/>
        </w:rPr>
        <w:t>Certificate of Authenticity (</w:t>
      </w:r>
      <w:r w:rsidRPr="004D4824">
        <w:rPr>
          <w:rFonts w:eastAsia="MS PGothic"/>
          <w:szCs w:val="24"/>
          <w:lang w:val="ja-JP"/>
        </w:rPr>
        <w:t>該当する場合</w:t>
      </w:r>
      <w:r w:rsidRPr="004D4824">
        <w:rPr>
          <w:rFonts w:eastAsia="MS PGothic"/>
          <w:szCs w:val="24"/>
          <w:lang w:val="ja-JP"/>
        </w:rPr>
        <w:t>)</w:t>
      </w:r>
      <w:r w:rsidRPr="004D4824">
        <w:rPr>
          <w:rFonts w:eastAsia="MS PGothic"/>
          <w:szCs w:val="24"/>
          <w:lang w:val="ja-JP"/>
        </w:rPr>
        <w:t>、プロダクト</w:t>
      </w:r>
      <w:r w:rsidRPr="004D4824">
        <w:rPr>
          <w:rFonts w:eastAsia="MS PGothic"/>
          <w:szCs w:val="24"/>
          <w:lang w:val="ja-JP"/>
        </w:rPr>
        <w:t xml:space="preserve"> </w:t>
      </w:r>
      <w:r w:rsidRPr="004D4824">
        <w:rPr>
          <w:rFonts w:eastAsia="MS PGothic"/>
          <w:szCs w:val="24"/>
          <w:lang w:val="ja-JP"/>
        </w:rPr>
        <w:t>キー、および購入証明書をその人物に直接譲渡する必要があります。このとき、お客様は本ソフトウェアの複製を保持してはならないものとします。お客様は、マイクロソフトがお客様に作成を許可するバックアップ用の複製または本ソフトウェアが収録されていたメディアを使用して、本ソフトウェアを譲渡することができます。</w:t>
      </w:r>
      <w:r w:rsidRPr="004D4824">
        <w:rPr>
          <w:rFonts w:eastAsia="MS PGothic"/>
          <w:szCs w:val="24"/>
          <w:u w:val="single"/>
          <w:lang w:val="ja-JP"/>
        </w:rPr>
        <w:t>新しいコンピューターに本ソフトウェアを移転するときは常に、以前のコンピューターから本ソフトウェアを削除する必要があります</w:t>
      </w:r>
      <w:r w:rsidRPr="0057243D">
        <w:rPr>
          <w:rFonts w:eastAsia="MS PGothic"/>
          <w:szCs w:val="24"/>
          <w:lang w:val="ja-JP"/>
        </w:rPr>
        <w:t>。</w:t>
      </w:r>
      <w:r w:rsidRPr="004D4824">
        <w:rPr>
          <w:rFonts w:eastAsia="MS PGothic"/>
          <w:szCs w:val="24"/>
          <w:lang w:val="ja-JP"/>
        </w:rPr>
        <w:t>お客様は、コンピューター間でライセンスを共有するために本ソフトウェアを譲渡することはできません。</w:t>
      </w:r>
    </w:p>
    <w:p w:rsidR="0030784F" w:rsidRPr="004D4824" w:rsidRDefault="0030784F">
      <w:pPr>
        <w:widowControl w:val="0"/>
        <w:tabs>
          <w:tab w:val="left" w:pos="360"/>
          <w:tab w:val="left" w:pos="540"/>
        </w:tabs>
        <w:spacing w:before="120" w:line="240" w:lineRule="auto"/>
        <w:rPr>
          <w:rStyle w:val="DeltaViewDeletion"/>
          <w:rFonts w:eastAsia="MS PGothic"/>
          <w:strike w:val="0"/>
          <w:color w:val="auto"/>
          <w:szCs w:val="24"/>
        </w:rPr>
      </w:pPr>
      <w:r w:rsidRPr="004D4824">
        <w:rPr>
          <w:rFonts w:eastAsia="MS PGothic"/>
          <w:szCs w:val="24"/>
          <w:lang w:val="ja-JP"/>
        </w:rPr>
        <w:t>Academic</w:t>
      </w:r>
      <w:r w:rsidRPr="004D4824">
        <w:rPr>
          <w:rFonts w:eastAsia="MS PGothic"/>
          <w:szCs w:val="24"/>
          <w:lang w:val="ja-JP"/>
        </w:rPr>
        <w:t>、</w:t>
      </w:r>
      <w:r w:rsidRPr="004D4824">
        <w:rPr>
          <w:rFonts w:eastAsia="MS PGothic"/>
          <w:szCs w:val="24"/>
          <w:lang w:val="ja-JP"/>
        </w:rPr>
        <w:t>University</w:t>
      </w:r>
      <w:r w:rsidRPr="004D4824">
        <w:rPr>
          <w:rFonts w:eastAsia="MS PGothic"/>
          <w:szCs w:val="24"/>
          <w:lang w:val="ja-JP"/>
        </w:rPr>
        <w:t>、または</w:t>
      </w:r>
      <w:r w:rsidRPr="004D4824">
        <w:rPr>
          <w:rFonts w:eastAsia="MS PGothic"/>
          <w:szCs w:val="24"/>
          <w:lang w:val="ja-JP"/>
        </w:rPr>
        <w:t xml:space="preserve"> Home and Student Edition </w:t>
      </w:r>
      <w:r w:rsidRPr="004D4824">
        <w:rPr>
          <w:rFonts w:eastAsia="MS PGothic"/>
          <w:szCs w:val="24"/>
          <w:lang w:val="ja-JP"/>
        </w:rPr>
        <w:t>の非商用目的での使用という制限は、お客様が日本にお住まいの場合、または日本にお住まいの間に本ソフトウェアを取得した場合には適用されません。</w:t>
      </w:r>
    </w:p>
    <w:p w:rsidR="0030784F" w:rsidRPr="004D4824" w:rsidRDefault="0030784F">
      <w:pPr>
        <w:spacing w:after="0" w:line="280" w:lineRule="auto"/>
        <w:rPr>
          <w:rFonts w:eastAsia="MS PGothic"/>
          <w:b/>
          <w:szCs w:val="24"/>
        </w:rPr>
      </w:pPr>
      <w:smartTag w:uri="urn:schemas-microsoft-com:office:smarttags" w:element="place">
        <w:r w:rsidRPr="004D4824">
          <w:rPr>
            <w:rFonts w:eastAsia="MS PGothic"/>
            <w:b/>
            <w:noProof/>
            <w:szCs w:val="24"/>
          </w:rPr>
          <w:t>I.</w:t>
        </w:r>
      </w:smartTag>
      <w:r w:rsidRPr="004D4824">
        <w:rPr>
          <w:rFonts w:eastAsia="MS PGothic"/>
          <w:b/>
          <w:szCs w:val="24"/>
        </w:rPr>
        <w:tab/>
      </w:r>
      <w:r w:rsidRPr="004D4824">
        <w:rPr>
          <w:rFonts w:eastAsia="MS PGothic"/>
          <w:b/>
          <w:szCs w:val="24"/>
          <w:u w:val="single"/>
          <w:lang w:val="ja-JP"/>
        </w:rPr>
        <w:t>自宅使用プログラム用ソフトウェア</w:t>
      </w:r>
    </w:p>
    <w:p w:rsidR="0030784F" w:rsidRPr="004D4824" w:rsidRDefault="0030784F">
      <w:pPr>
        <w:widowControl w:val="0"/>
        <w:spacing w:before="120" w:after="120" w:line="240" w:lineRule="auto"/>
        <w:rPr>
          <w:rFonts w:eastAsia="MS PGothic"/>
          <w:szCs w:val="24"/>
        </w:rPr>
      </w:pPr>
      <w:r w:rsidRPr="004D4824">
        <w:rPr>
          <w:rFonts w:eastAsia="MS PGothic"/>
          <w:szCs w:val="24"/>
          <w:lang w:val="ja-JP"/>
        </w:rPr>
        <w:t>本ソフトウェアに「</w:t>
      </w:r>
      <w:r w:rsidRPr="004D4824">
        <w:rPr>
          <w:rFonts w:eastAsia="MS PGothic"/>
          <w:szCs w:val="24"/>
          <w:lang w:val="ja-JP"/>
        </w:rPr>
        <w:t>Home Use Program (</w:t>
      </w:r>
      <w:r w:rsidRPr="004D4824">
        <w:rPr>
          <w:rFonts w:eastAsia="MS PGothic"/>
          <w:szCs w:val="24"/>
          <w:lang w:val="ja-JP"/>
        </w:rPr>
        <w:t>自宅使用プログラム</w:t>
      </w:r>
      <w:r w:rsidRPr="004D4824">
        <w:rPr>
          <w:rFonts w:eastAsia="MS PGothic"/>
          <w:szCs w:val="24"/>
          <w:lang w:val="ja-JP"/>
        </w:rPr>
        <w:t>)</w:t>
      </w:r>
      <w:r w:rsidRPr="004D4824">
        <w:rPr>
          <w:rFonts w:eastAsia="MS PGothic"/>
          <w:szCs w:val="24"/>
          <w:lang w:val="ja-JP"/>
        </w:rPr>
        <w:t>」と明記されている場合、お客様は「自宅使用プログラム</w:t>
      </w:r>
      <w:r w:rsidRPr="004D4824">
        <w:rPr>
          <w:rFonts w:eastAsia="MS PGothic"/>
          <w:szCs w:val="24"/>
          <w:lang w:val="ja-JP"/>
        </w:rPr>
        <w:t xml:space="preserve"> </w:t>
      </w:r>
      <w:r w:rsidRPr="004D4824">
        <w:rPr>
          <w:rFonts w:eastAsia="MS PGothic"/>
          <w:szCs w:val="24"/>
          <w:lang w:val="ja-JP"/>
        </w:rPr>
        <w:t>ユーザー」として指定されている方でなければなりません。自宅使用プログラム</w:t>
      </w:r>
      <w:r w:rsidRPr="004D4824">
        <w:rPr>
          <w:rFonts w:eastAsia="MS PGothic"/>
          <w:szCs w:val="24"/>
          <w:lang w:val="ja-JP"/>
        </w:rPr>
        <w:t xml:space="preserve"> </w:t>
      </w:r>
      <w:r w:rsidRPr="004D4824">
        <w:rPr>
          <w:rFonts w:eastAsia="MS PGothic"/>
          <w:szCs w:val="24"/>
          <w:lang w:val="ja-JP"/>
        </w:rPr>
        <w:t>ユーザーは、次の両方の条件を満たしている必要があります。</w:t>
      </w:r>
    </w:p>
    <w:p w:rsidR="0030784F" w:rsidRPr="004D4824" w:rsidRDefault="0030784F">
      <w:pPr>
        <w:widowControl w:val="0"/>
        <w:numPr>
          <w:ilvl w:val="0"/>
          <w:numId w:val="35"/>
        </w:numPr>
        <w:tabs>
          <w:tab w:val="left" w:pos="360"/>
        </w:tabs>
        <w:spacing w:before="120" w:after="120" w:line="240" w:lineRule="auto"/>
        <w:ind w:left="360"/>
        <w:rPr>
          <w:rFonts w:eastAsia="MS PGothic"/>
          <w:szCs w:val="24"/>
        </w:rPr>
      </w:pPr>
      <w:r w:rsidRPr="004D4824">
        <w:rPr>
          <w:rFonts w:eastAsia="MS PGothic"/>
          <w:szCs w:val="24"/>
          <w:lang w:val="ja-JP"/>
        </w:rPr>
        <w:t>マイクロソフト</w:t>
      </w:r>
      <w:r w:rsidRPr="004D4824">
        <w:rPr>
          <w:rFonts w:eastAsia="MS PGothic"/>
          <w:szCs w:val="24"/>
          <w:lang w:val="ja-JP"/>
        </w:rPr>
        <w:t xml:space="preserve"> </w:t>
      </w:r>
      <w:r w:rsidRPr="004D4824">
        <w:rPr>
          <w:rFonts w:eastAsia="MS PGothic"/>
          <w:szCs w:val="24"/>
          <w:lang w:val="ja-JP"/>
        </w:rPr>
        <w:t>ボリューム</w:t>
      </w:r>
      <w:r w:rsidRPr="004D4824">
        <w:rPr>
          <w:rFonts w:eastAsia="MS PGothic"/>
          <w:szCs w:val="24"/>
          <w:lang w:val="ja-JP"/>
        </w:rPr>
        <w:t xml:space="preserve"> </w:t>
      </w:r>
      <w:r w:rsidRPr="004D4824">
        <w:rPr>
          <w:rFonts w:eastAsia="MS PGothic"/>
          <w:szCs w:val="24"/>
          <w:lang w:val="ja-JP"/>
        </w:rPr>
        <w:t>ライセンス契約でソフトウェア</w:t>
      </w:r>
      <w:r w:rsidRPr="004D4824">
        <w:rPr>
          <w:rFonts w:eastAsia="MS PGothic"/>
          <w:szCs w:val="24"/>
          <w:lang w:val="ja-JP"/>
        </w:rPr>
        <w:t xml:space="preserve"> </w:t>
      </w:r>
      <w:r w:rsidRPr="004D4824">
        <w:rPr>
          <w:rFonts w:eastAsia="MS PGothic"/>
          <w:szCs w:val="24"/>
          <w:lang w:val="ja-JP"/>
        </w:rPr>
        <w:t>アシュアランスを取得済みの組織の従業員であること。</w:t>
      </w:r>
    </w:p>
    <w:p w:rsidR="0030784F" w:rsidRPr="004D4824" w:rsidRDefault="0030784F">
      <w:pPr>
        <w:widowControl w:val="0"/>
        <w:numPr>
          <w:ilvl w:val="0"/>
          <w:numId w:val="35"/>
        </w:numPr>
        <w:tabs>
          <w:tab w:val="left" w:pos="360"/>
        </w:tabs>
        <w:spacing w:before="120" w:after="120" w:line="240" w:lineRule="auto"/>
        <w:ind w:left="360"/>
        <w:rPr>
          <w:rFonts w:eastAsia="MS PGothic"/>
          <w:szCs w:val="24"/>
        </w:rPr>
      </w:pPr>
      <w:r w:rsidRPr="004D4824">
        <w:rPr>
          <w:rFonts w:eastAsia="MS PGothic"/>
          <w:szCs w:val="24"/>
          <w:lang w:val="ja-JP"/>
        </w:rPr>
        <w:t>有効なソフトウェア</w:t>
      </w:r>
      <w:r w:rsidRPr="004D4824">
        <w:rPr>
          <w:rFonts w:eastAsia="MS PGothic"/>
          <w:szCs w:val="24"/>
          <w:lang w:val="ja-JP"/>
        </w:rPr>
        <w:t xml:space="preserve"> </w:t>
      </w:r>
      <w:r w:rsidRPr="004D4824">
        <w:rPr>
          <w:rFonts w:eastAsia="MS PGothic"/>
          <w:szCs w:val="24"/>
          <w:lang w:val="ja-JP"/>
        </w:rPr>
        <w:t>アシュアランスを取得済みの、本ソフトウェアのライセンス取得済みの複製または本ソフトウェアを含む製品のユーザーであること。</w:t>
      </w:r>
    </w:p>
    <w:p w:rsidR="0030784F" w:rsidRPr="004D4824" w:rsidRDefault="0030784F">
      <w:pPr>
        <w:widowControl w:val="0"/>
        <w:spacing w:before="120" w:after="120" w:line="240" w:lineRule="auto"/>
        <w:rPr>
          <w:rStyle w:val="DeltaViewInsertion"/>
          <w:rFonts w:eastAsia="MS PGothic"/>
          <w:b/>
          <w:caps/>
          <w:color w:val="auto"/>
          <w:szCs w:val="24"/>
        </w:rPr>
      </w:pPr>
      <w:r w:rsidRPr="0057243D">
        <w:rPr>
          <w:rStyle w:val="DeltaViewInsertion"/>
          <w:rFonts w:eastAsia="MS PGothic"/>
          <w:b/>
          <w:caps/>
          <w:noProof/>
          <w:color w:val="auto"/>
          <w:szCs w:val="24"/>
          <w:u w:val="none"/>
        </w:rPr>
        <w:t>J.</w:t>
      </w:r>
      <w:r w:rsidRPr="0057243D">
        <w:rPr>
          <w:rStyle w:val="DeltaViewInsertion"/>
          <w:rFonts w:eastAsia="MS PGothic"/>
          <w:b/>
          <w:caps/>
          <w:color w:val="auto"/>
          <w:szCs w:val="24"/>
          <w:u w:val="none"/>
        </w:rPr>
        <w:tab/>
      </w:r>
      <w:r w:rsidRPr="004D4824">
        <w:rPr>
          <w:rFonts w:eastAsia="MS PGothic"/>
          <w:b/>
          <w:caps/>
          <w:szCs w:val="24"/>
          <w:u w:val="single"/>
          <w:lang w:val="ja-JP"/>
        </w:rPr>
        <w:t>追加のライセンス条件および追加の使用権</w:t>
      </w:r>
    </w:p>
    <w:p w:rsidR="0030784F" w:rsidRPr="004D4824" w:rsidRDefault="0030784F">
      <w:pPr>
        <w:widowControl w:val="0"/>
        <w:numPr>
          <w:ilvl w:val="0"/>
          <w:numId w:val="19"/>
        </w:numPr>
        <w:tabs>
          <w:tab w:val="left" w:pos="360"/>
          <w:tab w:val="left" w:pos="540"/>
        </w:tabs>
        <w:spacing w:before="120" w:after="120" w:line="240" w:lineRule="auto"/>
        <w:ind w:left="0" w:firstLine="0"/>
        <w:rPr>
          <w:rStyle w:val="DeltaViewInsertion"/>
          <w:rFonts w:eastAsia="MS PGothic"/>
          <w:b/>
          <w:color w:val="auto"/>
          <w:szCs w:val="24"/>
        </w:rPr>
      </w:pPr>
      <w:r w:rsidRPr="004D4824">
        <w:rPr>
          <w:rFonts w:eastAsia="MS PGothic"/>
          <w:szCs w:val="24"/>
          <w:u w:val="single"/>
          <w:lang w:val="ja-JP"/>
        </w:rPr>
        <w:t>第三者のプログラム</w:t>
      </w:r>
      <w:r w:rsidRPr="004D4824">
        <w:rPr>
          <w:rFonts w:eastAsia="MS PGothic"/>
          <w:szCs w:val="24"/>
          <w:lang w:val="ja-JP"/>
        </w:rPr>
        <w:t xml:space="preserve">　　本ソフトウェアには、第三者ではなくマイクロソフトが本契約に基づいてお客様に使用許諾する第三者プログラムが含まれる場合があります。第三者プログラムに関する注意事項が含まれている場合、情報提供のみを目的としています。</w:t>
      </w:r>
    </w:p>
    <w:p w:rsidR="0030784F" w:rsidRPr="004D4824" w:rsidRDefault="0030784F">
      <w:pPr>
        <w:widowControl w:val="0"/>
        <w:numPr>
          <w:ilvl w:val="0"/>
          <w:numId w:val="19"/>
        </w:numPr>
        <w:tabs>
          <w:tab w:val="left" w:pos="360"/>
          <w:tab w:val="left" w:pos="540"/>
        </w:tabs>
        <w:spacing w:before="120" w:after="120" w:line="240" w:lineRule="auto"/>
        <w:ind w:left="0" w:firstLine="0"/>
        <w:rPr>
          <w:rFonts w:eastAsia="MS PGothic"/>
          <w:b/>
          <w:szCs w:val="24"/>
        </w:rPr>
      </w:pPr>
      <w:r w:rsidRPr="0057243D">
        <w:rPr>
          <w:rStyle w:val="DeltaViewInsertion"/>
          <w:rFonts w:eastAsia="MS PGothic"/>
          <w:color w:val="auto"/>
          <w:szCs w:val="24"/>
          <w:u w:val="single"/>
          <w:lang w:val="ja-JP"/>
        </w:rPr>
        <w:t>フォント</w:t>
      </w:r>
      <w:r w:rsidRPr="0057243D">
        <w:rPr>
          <w:rStyle w:val="DeltaViewInsertion"/>
          <w:rFonts w:eastAsia="MS PGothic"/>
          <w:color w:val="auto"/>
          <w:szCs w:val="24"/>
          <w:u w:val="single"/>
          <w:lang w:val="ja-JP"/>
        </w:rPr>
        <w:t xml:space="preserve"> </w:t>
      </w:r>
      <w:r w:rsidRPr="0057243D">
        <w:rPr>
          <w:rStyle w:val="DeltaViewInsertion"/>
          <w:rFonts w:eastAsia="MS PGothic"/>
          <w:color w:val="auto"/>
          <w:szCs w:val="24"/>
          <w:u w:val="single"/>
          <w:lang w:val="ja-JP"/>
        </w:rPr>
        <w:t>コンポーネント</w:t>
      </w:r>
      <w:r w:rsidRPr="0057243D">
        <w:rPr>
          <w:rStyle w:val="DeltaViewInsertion"/>
          <w:rFonts w:eastAsia="MS PGothic"/>
          <w:color w:val="auto"/>
          <w:szCs w:val="24"/>
          <w:u w:val="none"/>
          <w:lang w:val="ja-JP"/>
        </w:rPr>
        <w:t xml:space="preserve">　　</w:t>
      </w:r>
      <w:r w:rsidRPr="004D4824">
        <w:rPr>
          <w:rFonts w:eastAsia="MS PGothic"/>
          <w:szCs w:val="24"/>
          <w:lang w:val="ja-JP"/>
        </w:rPr>
        <w:t>本ソフトウェアが動作している間は、そのフォントを使ってコンテンツを表示したり印刷したりすることができます。コンテンツを印刷するために、フォントを一時的にプリンターまたはその他の出力デバイスにダウンロードすることができます。また、コンテンツへのフォントの埋め込みは、フォントの埋め込みに関する制限で許可されている範囲でのみ行うことができます</w:t>
      </w:r>
      <w:r w:rsidR="00A072FE">
        <w:rPr>
          <w:rFonts w:eastAsia="MS PGothic"/>
          <w:szCs w:val="24"/>
          <w:lang w:val="ja-JP"/>
        </w:rPr>
        <w:t>。</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3.</w:t>
      </w:r>
      <w:r w:rsidRPr="004D4824">
        <w:rPr>
          <w:rFonts w:eastAsia="MS PGothic"/>
          <w:szCs w:val="24"/>
        </w:rPr>
        <w:tab/>
      </w:r>
      <w:r w:rsidRPr="004D4824">
        <w:rPr>
          <w:rFonts w:eastAsia="MS PGothic"/>
          <w:szCs w:val="24"/>
          <w:u w:val="single"/>
          <w:lang w:val="ja-JP"/>
        </w:rPr>
        <w:t>メディア要素</w:t>
      </w:r>
      <w:r w:rsidRPr="004D4824">
        <w:rPr>
          <w:rFonts w:eastAsia="MS PGothic"/>
          <w:szCs w:val="24"/>
          <w:lang w:val="ja-JP"/>
        </w:rPr>
        <w:t xml:space="preserve">　　マイクロソフトは、本ソフトウェアのプロジェクトおよびドキュメントに含まれているメディア要素</w:t>
      </w:r>
      <w:r w:rsidRPr="004D4824">
        <w:rPr>
          <w:rFonts w:eastAsia="MS PGothic"/>
          <w:szCs w:val="24"/>
          <w:lang w:val="ja-JP"/>
        </w:rPr>
        <w:t xml:space="preserve"> (</w:t>
      </w:r>
      <w:r w:rsidRPr="004D4824">
        <w:rPr>
          <w:rFonts w:eastAsia="MS PGothic"/>
          <w:szCs w:val="24"/>
          <w:lang w:val="ja-JP"/>
        </w:rPr>
        <w:t>イメージ、クリップアート、アニメーション、音声、音楽、ビデオ</w:t>
      </w:r>
      <w:r w:rsidRPr="004D4824">
        <w:rPr>
          <w:rFonts w:eastAsia="MS PGothic"/>
          <w:szCs w:val="24"/>
          <w:lang w:val="ja-JP"/>
        </w:rPr>
        <w:t xml:space="preserve"> </w:t>
      </w:r>
      <w:r w:rsidRPr="004D4824">
        <w:rPr>
          <w:rFonts w:eastAsia="MS PGothic"/>
          <w:szCs w:val="24"/>
          <w:lang w:val="ja-JP"/>
        </w:rPr>
        <w:t>クリップ、テンプレート、および他の形式のコンテンツ</w:t>
      </w:r>
      <w:r w:rsidRPr="004D4824">
        <w:rPr>
          <w:rFonts w:eastAsia="MS PGothic"/>
          <w:szCs w:val="24"/>
          <w:lang w:val="ja-JP"/>
        </w:rPr>
        <w:t xml:space="preserve">) </w:t>
      </w:r>
      <w:r w:rsidRPr="004D4824">
        <w:rPr>
          <w:rFonts w:eastAsia="MS PGothic"/>
          <w:szCs w:val="24"/>
          <w:lang w:val="ja-JP"/>
        </w:rPr>
        <w:t>を複製、頒布、実行、および表示するためのライセンスをお客様に付与します。ただし、以下の行為は禁じられています。</w:t>
      </w:r>
      <w:r w:rsidRPr="004D4824">
        <w:rPr>
          <w:rFonts w:eastAsia="MS PGothic"/>
          <w:szCs w:val="24"/>
          <w:lang w:val="ja-JP"/>
        </w:rPr>
        <w:t xml:space="preserve">(i) </w:t>
      </w:r>
      <w:r w:rsidRPr="004D4824">
        <w:rPr>
          <w:rFonts w:eastAsia="MS PGothic"/>
          <w:szCs w:val="24"/>
          <w:lang w:val="ja-JP"/>
        </w:rPr>
        <w:t>製品の主たる価値がメディア要素にある場合に、メディア要素の複製を単体でまたは製品として販売、使用許諾、または頒布すること。</w:t>
      </w:r>
      <w:r w:rsidRPr="004D4824">
        <w:rPr>
          <w:rFonts w:eastAsia="MS PGothic"/>
          <w:szCs w:val="24"/>
          <w:lang w:val="ja-JP"/>
        </w:rPr>
        <w:t xml:space="preserve">(ii) </w:t>
      </w:r>
      <w:r w:rsidRPr="004D4824">
        <w:rPr>
          <w:rFonts w:eastAsia="MS PGothic"/>
          <w:szCs w:val="24"/>
          <w:lang w:val="ja-JP"/>
        </w:rPr>
        <w:t>メディア要素をさらに使用許諾または頒布する権利をお客様に付与すること。</w:t>
      </w:r>
      <w:r w:rsidRPr="004D4824">
        <w:rPr>
          <w:rFonts w:eastAsia="MS PGothic"/>
          <w:szCs w:val="24"/>
          <w:lang w:val="ja-JP"/>
        </w:rPr>
        <w:t xml:space="preserve">(iii) </w:t>
      </w:r>
      <w:r w:rsidRPr="004D4824">
        <w:rPr>
          <w:rFonts w:eastAsia="MS PGothic"/>
          <w:szCs w:val="24"/>
          <w:lang w:val="ja-JP"/>
        </w:rPr>
        <w:t>特定可能な個人、政府機関、ロゴ、商標、紋章の表記を含むメディア要素を商用目的で使用許諾または頒布すること、あるいは、このような画像を自社の製品、組織、活動の推奨または関連を示唆する方法で使用すること、または</w:t>
      </w:r>
      <w:r w:rsidRPr="004D4824">
        <w:rPr>
          <w:rFonts w:eastAsia="MS PGothic"/>
          <w:szCs w:val="24"/>
          <w:lang w:val="ja-JP"/>
        </w:rPr>
        <w:t xml:space="preserve"> (iv) </w:t>
      </w:r>
      <w:r w:rsidRPr="004D4824">
        <w:rPr>
          <w:rFonts w:eastAsia="MS PGothic"/>
          <w:szCs w:val="24"/>
          <w:lang w:val="ja-JP"/>
        </w:rPr>
        <w:t>メディア要素を使用してわいせつまたは中傷的な作品を作成すること。本ソフトウェアの機能を通じて</w:t>
      </w:r>
      <w:r w:rsidRPr="004D4824">
        <w:rPr>
          <w:rFonts w:eastAsia="MS PGothic"/>
          <w:szCs w:val="24"/>
          <w:lang w:val="ja-JP"/>
        </w:rPr>
        <w:t xml:space="preserve"> Office.com </w:t>
      </w:r>
      <w:r w:rsidRPr="004D4824">
        <w:rPr>
          <w:rFonts w:eastAsia="MS PGothic"/>
          <w:szCs w:val="24"/>
          <w:lang w:val="ja-JP"/>
        </w:rPr>
        <w:t>または他の</w:t>
      </w:r>
      <w:r w:rsidRPr="004D4824">
        <w:rPr>
          <w:rFonts w:eastAsia="MS PGothic"/>
          <w:szCs w:val="24"/>
          <w:lang w:val="ja-JP"/>
        </w:rPr>
        <w:t xml:space="preserve"> Web </w:t>
      </w:r>
      <w:r w:rsidRPr="004D4824">
        <w:rPr>
          <w:rFonts w:eastAsia="MS PGothic"/>
          <w:szCs w:val="24"/>
          <w:lang w:val="ja-JP"/>
        </w:rPr>
        <w:t>サイトでアクセスできる他のメディア要素には、かかる</w:t>
      </w:r>
      <w:r w:rsidRPr="004D4824">
        <w:rPr>
          <w:rFonts w:eastAsia="MS PGothic"/>
          <w:szCs w:val="24"/>
          <w:lang w:val="ja-JP"/>
        </w:rPr>
        <w:t xml:space="preserve"> Web </w:t>
      </w:r>
      <w:r w:rsidRPr="004D4824">
        <w:rPr>
          <w:rFonts w:eastAsia="MS PGothic"/>
          <w:szCs w:val="24"/>
          <w:lang w:val="ja-JP"/>
        </w:rPr>
        <w:t>サイト上の条件が適用されます。</w:t>
      </w:r>
    </w:p>
    <w:p w:rsidR="0030784F" w:rsidRPr="004D4824" w:rsidRDefault="0030784F">
      <w:pPr>
        <w:widowControl w:val="0"/>
        <w:tabs>
          <w:tab w:val="left" w:pos="360"/>
          <w:tab w:val="left" w:pos="540"/>
        </w:tabs>
        <w:spacing w:before="120" w:after="120" w:line="240" w:lineRule="auto"/>
        <w:rPr>
          <w:rFonts w:eastAsia="MS PGothic"/>
          <w:szCs w:val="24"/>
        </w:rPr>
      </w:pPr>
      <w:bookmarkStart w:id="72" w:name="_DV_M16"/>
      <w:bookmarkStart w:id="73" w:name="_DV_M17"/>
      <w:bookmarkStart w:id="74" w:name="_DV_M150"/>
      <w:bookmarkStart w:id="75" w:name="_DV_X337"/>
      <w:bookmarkStart w:id="76" w:name="_DV_C334"/>
      <w:bookmarkStart w:id="77" w:name="_DV_M190"/>
      <w:bookmarkStart w:id="78" w:name="_DV_M191"/>
      <w:bookmarkStart w:id="79" w:name="_DV_C340"/>
      <w:bookmarkStart w:id="80" w:name="_DV_M192"/>
      <w:bookmarkStart w:id="81" w:name="_DV_C278"/>
      <w:r w:rsidRPr="004D4824">
        <w:rPr>
          <w:rFonts w:eastAsia="MS PGothic"/>
          <w:szCs w:val="24"/>
        </w:rPr>
        <w:t>4.</w:t>
      </w:r>
      <w:r w:rsidRPr="004D4824">
        <w:rPr>
          <w:rFonts w:eastAsia="MS PGothic"/>
          <w:szCs w:val="24"/>
        </w:rPr>
        <w:tab/>
      </w:r>
      <w:r w:rsidRPr="004D4824">
        <w:rPr>
          <w:rFonts w:eastAsia="MS PGothic"/>
          <w:szCs w:val="24"/>
          <w:u w:val="single"/>
          <w:lang w:val="ja-JP"/>
        </w:rPr>
        <w:t>言語パックおよび校正ツール</w:t>
      </w:r>
      <w:r w:rsidRPr="004D4824">
        <w:rPr>
          <w:rFonts w:eastAsia="MS PGothic"/>
          <w:szCs w:val="24"/>
          <w:lang w:val="ja-JP"/>
        </w:rPr>
        <w:t xml:space="preserve">　　本ソフトウェアの別の言語バージョンのサポートを提供する言語パック、言語インターフェイス</w:t>
      </w:r>
      <w:r w:rsidRPr="004D4824">
        <w:rPr>
          <w:rFonts w:eastAsia="MS PGothic"/>
          <w:szCs w:val="24"/>
          <w:lang w:val="ja-JP"/>
        </w:rPr>
        <w:t xml:space="preserve"> </w:t>
      </w:r>
      <w:r w:rsidRPr="004D4824">
        <w:rPr>
          <w:rFonts w:eastAsia="MS PGothic"/>
          <w:szCs w:val="24"/>
          <w:lang w:val="ja-JP"/>
        </w:rPr>
        <w:t>パック、または校正ツールを取得している場合、お客様は、そのパックまたはツールに含まれる別の言語を使用することができます。言語パック、言語インターフェ</w:t>
      </w:r>
      <w:r w:rsidR="003E10E5">
        <w:rPr>
          <w:rFonts w:eastAsia="MS PGothic" w:hint="eastAsia"/>
          <w:szCs w:val="24"/>
          <w:lang w:val="ja-JP"/>
        </w:rPr>
        <w:t>イ</w:t>
      </w:r>
      <w:r w:rsidRPr="004D4824">
        <w:rPr>
          <w:rFonts w:eastAsia="MS PGothic"/>
          <w:szCs w:val="24"/>
          <w:lang w:val="ja-JP"/>
        </w:rPr>
        <w:t>ス</w:t>
      </w:r>
      <w:r w:rsidRPr="004D4824">
        <w:rPr>
          <w:rFonts w:eastAsia="MS PGothic"/>
          <w:szCs w:val="24"/>
          <w:lang w:val="ja-JP"/>
        </w:rPr>
        <w:t xml:space="preserve"> </w:t>
      </w:r>
      <w:r w:rsidRPr="004D4824">
        <w:rPr>
          <w:rFonts w:eastAsia="MS PGothic"/>
          <w:szCs w:val="24"/>
          <w:lang w:val="ja-JP"/>
        </w:rPr>
        <w:t>パック、および校正ツールは本ソフトウェアの一部であり、本ソフトウェアと別個に使用することはできません。</w:t>
      </w:r>
    </w:p>
    <w:bookmarkEnd w:id="72"/>
    <w:bookmarkEnd w:id="73"/>
    <w:bookmarkEnd w:id="74"/>
    <w:bookmarkEnd w:id="75"/>
    <w:bookmarkEnd w:id="76"/>
    <w:bookmarkEnd w:id="77"/>
    <w:bookmarkEnd w:id="78"/>
    <w:bookmarkEnd w:id="79"/>
    <w:bookmarkEnd w:id="80"/>
    <w:bookmarkEnd w:id="81"/>
    <w:p w:rsidR="0030784F" w:rsidRPr="004D4824" w:rsidRDefault="0030784F">
      <w:pPr>
        <w:widowControl w:val="0"/>
        <w:spacing w:before="120" w:after="120" w:line="280" w:lineRule="auto"/>
        <w:rPr>
          <w:rFonts w:eastAsia="MS PGothic"/>
          <w:szCs w:val="24"/>
        </w:rPr>
      </w:pPr>
      <w:r w:rsidRPr="004D4824">
        <w:rPr>
          <w:rFonts w:eastAsia="MS PGothic"/>
          <w:b/>
          <w:noProof/>
          <w:szCs w:val="24"/>
        </w:rPr>
        <w:t>K.</w:t>
      </w:r>
      <w:r w:rsidRPr="004D4824">
        <w:rPr>
          <w:rFonts w:eastAsia="MS PGothic"/>
          <w:b/>
          <w:szCs w:val="24"/>
        </w:rPr>
        <w:tab/>
      </w:r>
      <w:r w:rsidRPr="004D4824">
        <w:rPr>
          <w:rFonts w:eastAsia="MS PGothic"/>
          <w:b/>
          <w:szCs w:val="24"/>
          <w:u w:val="single"/>
          <w:lang w:val="ja-JP"/>
        </w:rPr>
        <w:t>地理的制限および輸出規制</w:t>
      </w:r>
    </w:p>
    <w:p w:rsidR="0030784F" w:rsidRPr="004D4824" w:rsidRDefault="0030784F">
      <w:pPr>
        <w:widowControl w:val="0"/>
        <w:tabs>
          <w:tab w:val="left" w:pos="0"/>
          <w:tab w:val="left" w:pos="540"/>
        </w:tabs>
        <w:spacing w:before="120" w:line="240" w:lineRule="auto"/>
        <w:rPr>
          <w:rFonts w:eastAsia="MS PGothic"/>
          <w:b/>
          <w:szCs w:val="24"/>
        </w:rPr>
      </w:pPr>
      <w:r w:rsidRPr="004D4824">
        <w:rPr>
          <w:rFonts w:eastAsia="MS PGothic"/>
          <w:szCs w:val="24"/>
          <w:lang w:val="ja-JP"/>
        </w:rPr>
        <w:t>ソフトウェア</w:t>
      </w:r>
      <w:r w:rsidRPr="004D4824">
        <w:rPr>
          <w:rFonts w:eastAsia="MS PGothic"/>
          <w:szCs w:val="24"/>
          <w:lang w:val="ja-JP"/>
        </w:rPr>
        <w:t xml:space="preserve"> </w:t>
      </w:r>
      <w:r w:rsidRPr="004D4824">
        <w:rPr>
          <w:rFonts w:eastAsia="MS PGothic"/>
          <w:szCs w:val="24"/>
          <w:lang w:val="ja-JP"/>
        </w:rPr>
        <w:t>パッケージに地域が示されている場合、お客様は、その地域でのみ本ソフトウェアのアクティベーションを行うことができます。また、お客様は、本ソソフトウェアに適用されるすべての</w:t>
      </w:r>
      <w:r w:rsidRPr="00F464AD">
        <w:rPr>
          <w:rStyle w:val="DeltaViewMoveDestination"/>
          <w:rFonts w:eastAsia="MS PGothic"/>
          <w:szCs w:val="24"/>
          <w:u w:val="none"/>
          <w:lang w:val="ja-JP"/>
        </w:rPr>
        <w:t>国内法および国際法</w:t>
      </w:r>
      <w:r w:rsidRPr="00F464AD">
        <w:rPr>
          <w:rFonts w:eastAsia="MS PGothic"/>
          <w:szCs w:val="24"/>
          <w:lang w:val="ja-JP"/>
        </w:rPr>
        <w:t xml:space="preserve"> (</w:t>
      </w:r>
      <w:r w:rsidRPr="00F464AD">
        <w:rPr>
          <w:rFonts w:eastAsia="MS PGothic"/>
          <w:szCs w:val="24"/>
          <w:lang w:val="ja-JP"/>
        </w:rPr>
        <w:t>輸出対象国、エンド</w:t>
      </w:r>
      <w:r w:rsidRPr="00F464AD">
        <w:rPr>
          <w:rFonts w:eastAsia="MS PGothic"/>
          <w:szCs w:val="24"/>
          <w:lang w:val="ja-JP"/>
        </w:rPr>
        <w:t xml:space="preserve"> </w:t>
      </w:r>
      <w:r w:rsidRPr="00F464AD">
        <w:rPr>
          <w:rFonts w:eastAsia="MS PGothic"/>
          <w:szCs w:val="24"/>
          <w:lang w:val="ja-JP"/>
        </w:rPr>
        <w:t>ユーザー、およびエンド</w:t>
      </w:r>
      <w:r w:rsidRPr="00F464AD">
        <w:rPr>
          <w:rFonts w:eastAsia="MS PGothic"/>
          <w:szCs w:val="24"/>
          <w:lang w:val="ja-JP"/>
        </w:rPr>
        <w:t xml:space="preserve"> </w:t>
      </w:r>
      <w:r w:rsidRPr="00F464AD">
        <w:rPr>
          <w:rFonts w:eastAsia="MS PGothic"/>
          <w:szCs w:val="24"/>
          <w:lang w:val="ja-JP"/>
        </w:rPr>
        <w:t>ユーザーによる使用に関する制限を含みます</w:t>
      </w:r>
      <w:r w:rsidRPr="00F464AD">
        <w:rPr>
          <w:rFonts w:eastAsia="MS PGothic"/>
          <w:szCs w:val="24"/>
          <w:lang w:val="ja-JP"/>
        </w:rPr>
        <w:t xml:space="preserve">) </w:t>
      </w:r>
      <w:r w:rsidRPr="00F464AD">
        <w:rPr>
          <w:rFonts w:eastAsia="MS PGothic"/>
          <w:szCs w:val="24"/>
          <w:lang w:val="ja-JP"/>
        </w:rPr>
        <w:t>を遵守しなけ</w:t>
      </w:r>
      <w:r w:rsidRPr="004D4824">
        <w:rPr>
          <w:rFonts w:eastAsia="MS PGothic"/>
          <w:szCs w:val="24"/>
          <w:lang w:val="ja-JP"/>
        </w:rPr>
        <w:t>ればなりません。地理的制限および輸出規制の詳細については、</w:t>
      </w:r>
      <w:r w:rsidRPr="004D4824">
        <w:rPr>
          <w:rFonts w:eastAsia="MS PGothic"/>
          <w:szCs w:val="24"/>
          <w:u w:val="single"/>
          <w:lang w:val="ja-JP"/>
        </w:rPr>
        <w:t>go.microsoft.com/fwlink/?LinkId=141397</w:t>
      </w:r>
      <w:r w:rsidRPr="004D4824">
        <w:rPr>
          <w:rFonts w:eastAsia="MS PGothic"/>
          <w:szCs w:val="24"/>
          <w:lang w:val="ja-JP"/>
        </w:rPr>
        <w:t xml:space="preserve"> </w:t>
      </w:r>
      <w:r w:rsidRPr="004D4824">
        <w:rPr>
          <w:rFonts w:eastAsia="MS PGothic"/>
          <w:szCs w:val="24"/>
          <w:lang w:val="ja-JP"/>
        </w:rPr>
        <w:t>および</w:t>
      </w:r>
      <w:r w:rsidRPr="004D4824">
        <w:rPr>
          <w:rFonts w:eastAsia="MS PGothic"/>
          <w:szCs w:val="24"/>
          <w:lang w:val="ja-JP"/>
        </w:rPr>
        <w:t xml:space="preserve"> </w:t>
      </w:r>
      <w:r w:rsidRPr="004D4824">
        <w:rPr>
          <w:rFonts w:eastAsia="MS PGothic"/>
          <w:szCs w:val="24"/>
          <w:u w:val="single"/>
          <w:lang w:val="ja-JP"/>
        </w:rPr>
        <w:t>microsoft.com/exporting</w:t>
      </w:r>
      <w:r w:rsidRPr="004D4824">
        <w:rPr>
          <w:rFonts w:eastAsia="MS PGothic"/>
          <w:szCs w:val="24"/>
          <w:lang w:val="ja-JP"/>
        </w:rPr>
        <w:t xml:space="preserve"> </w:t>
      </w:r>
      <w:r w:rsidRPr="004D4824">
        <w:rPr>
          <w:rFonts w:eastAsia="MS PGothic"/>
          <w:szCs w:val="24"/>
          <w:lang w:val="ja-JP"/>
        </w:rPr>
        <w:t>をご参照ください。</w:t>
      </w:r>
    </w:p>
    <w:p w:rsidR="0030784F" w:rsidRPr="004D4824" w:rsidRDefault="0030784F">
      <w:pPr>
        <w:widowControl w:val="0"/>
        <w:spacing w:before="120" w:line="240" w:lineRule="auto"/>
        <w:rPr>
          <w:rFonts w:eastAsia="MS PGothic"/>
          <w:b/>
          <w:szCs w:val="24"/>
          <w:u w:val="single"/>
        </w:rPr>
      </w:pPr>
      <w:bookmarkStart w:id="82" w:name="_DV_M199"/>
      <w:r w:rsidRPr="004D4824">
        <w:rPr>
          <w:rFonts w:eastAsia="MS PGothic"/>
          <w:b/>
          <w:noProof/>
          <w:szCs w:val="24"/>
        </w:rPr>
        <w:t>L.</w:t>
      </w:r>
      <w:r w:rsidRPr="004D4824">
        <w:rPr>
          <w:rFonts w:eastAsia="MS PGothic"/>
          <w:b/>
          <w:szCs w:val="24"/>
        </w:rPr>
        <w:tab/>
      </w:r>
      <w:r w:rsidRPr="004D4824">
        <w:rPr>
          <w:rFonts w:eastAsia="MS PGothic"/>
          <w:b/>
          <w:szCs w:val="24"/>
          <w:u w:val="single"/>
          <w:lang w:val="ja-JP"/>
        </w:rPr>
        <w:t>完全合意</w:t>
      </w:r>
    </w:p>
    <w:bookmarkEnd w:id="82"/>
    <w:p w:rsidR="0030784F" w:rsidRPr="004D4824" w:rsidRDefault="0030784F">
      <w:pPr>
        <w:widowControl w:val="0"/>
        <w:tabs>
          <w:tab w:val="left" w:pos="540"/>
        </w:tabs>
        <w:spacing w:before="120" w:line="240" w:lineRule="auto"/>
        <w:rPr>
          <w:rFonts w:eastAsia="MS PGothic"/>
          <w:szCs w:val="24"/>
        </w:rPr>
      </w:pPr>
      <w:r w:rsidRPr="004D4824">
        <w:rPr>
          <w:rFonts w:eastAsia="MS PGothic"/>
          <w:szCs w:val="24"/>
          <w:lang w:val="ja-JP"/>
        </w:rPr>
        <w:t>本契約</w:t>
      </w:r>
      <w:r w:rsidRPr="004D4824">
        <w:rPr>
          <w:rFonts w:eastAsia="MS PGothic"/>
          <w:szCs w:val="24"/>
          <w:lang w:val="ja-JP"/>
        </w:rPr>
        <w:t xml:space="preserve"> (</w:t>
      </w:r>
      <w:r w:rsidRPr="004D4824">
        <w:rPr>
          <w:rFonts w:eastAsia="MS PGothic"/>
          <w:szCs w:val="24"/>
          <w:lang w:val="ja-JP"/>
        </w:rPr>
        <w:t>およびマイクロソフトによって提供され、お客様が使用するソフトウェア追加物、更新プログラム、およびサービスに付随する条件</w:t>
      </w:r>
      <w:r w:rsidRPr="004D4824">
        <w:rPr>
          <w:rFonts w:eastAsia="MS PGothic"/>
          <w:szCs w:val="24"/>
          <w:lang w:val="ja-JP"/>
        </w:rPr>
        <w:t>)</w:t>
      </w:r>
      <w:r w:rsidRPr="004D4824">
        <w:rPr>
          <w:rFonts w:eastAsia="MS PGothic"/>
          <w:szCs w:val="24"/>
          <w:lang w:val="ja-JP"/>
        </w:rPr>
        <w:t>、および本契約に記載されている</w:t>
      </w:r>
      <w:r w:rsidRPr="004D4824">
        <w:rPr>
          <w:rFonts w:eastAsia="MS PGothic"/>
          <w:szCs w:val="24"/>
          <w:lang w:val="ja-JP"/>
        </w:rPr>
        <w:t xml:space="preserve"> Web </w:t>
      </w:r>
      <w:r w:rsidRPr="004D4824">
        <w:rPr>
          <w:rFonts w:eastAsia="MS PGothic"/>
          <w:szCs w:val="24"/>
          <w:lang w:val="ja-JP"/>
        </w:rPr>
        <w:t>リンク先に規定されている条件は、本ソフトウェアおよびかかる追加物、更新プログラム、およびサービス</w:t>
      </w:r>
      <w:r w:rsidRPr="004D4824">
        <w:rPr>
          <w:rFonts w:eastAsia="MS PGothic"/>
          <w:szCs w:val="24"/>
          <w:lang w:val="ja-JP"/>
        </w:rPr>
        <w:t xml:space="preserve"> (</w:t>
      </w:r>
      <w:r w:rsidRPr="004D4824">
        <w:rPr>
          <w:rFonts w:eastAsia="MS PGothic"/>
          <w:szCs w:val="24"/>
          <w:lang w:val="ja-JP"/>
        </w:rPr>
        <w:t>マイクロソフトがかかる追加物、更新プログラム、またはサービスで他の条件を提供する場合を除く</w:t>
      </w:r>
      <w:r w:rsidRPr="004D4824">
        <w:rPr>
          <w:rFonts w:eastAsia="MS PGothic"/>
          <w:szCs w:val="24"/>
          <w:lang w:val="ja-JP"/>
        </w:rPr>
        <w:t xml:space="preserve">) </w:t>
      </w:r>
      <w:r w:rsidRPr="004D4824">
        <w:rPr>
          <w:rFonts w:eastAsia="MS PGothic"/>
          <w:szCs w:val="24"/>
          <w:lang w:val="ja-JP"/>
        </w:rPr>
        <w:t>についてのお客様とマイクロソフトの間の完全なる合意です。お客様は、ソフトウェアのヘルプ画面にアクセスして</w:t>
      </w:r>
      <w:r w:rsidRPr="004D4824">
        <w:rPr>
          <w:rFonts w:eastAsia="MS PGothic"/>
          <w:szCs w:val="24"/>
          <w:lang w:val="ja-JP"/>
        </w:rPr>
        <w:t xml:space="preserve"> Microsoft </w:t>
      </w:r>
      <w:r w:rsidRPr="004D4824">
        <w:rPr>
          <w:rFonts w:eastAsia="MS PGothic"/>
          <w:szCs w:val="24"/>
          <w:lang w:val="ja-JP"/>
        </w:rPr>
        <w:t>ソフトウェア</w:t>
      </w:r>
      <w:r w:rsidRPr="004D4824">
        <w:rPr>
          <w:rFonts w:eastAsia="MS PGothic"/>
          <w:szCs w:val="24"/>
          <w:lang w:val="ja-JP"/>
        </w:rPr>
        <w:t xml:space="preserve"> </w:t>
      </w:r>
      <w:r w:rsidRPr="004D4824">
        <w:rPr>
          <w:rFonts w:eastAsia="MS PGothic"/>
          <w:szCs w:val="24"/>
          <w:lang w:val="ja-JP"/>
        </w:rPr>
        <w:t>ライセンス条項のリンクをクリックするか、</w:t>
      </w:r>
      <w:r w:rsidRPr="004D4824">
        <w:rPr>
          <w:rFonts w:eastAsia="MS PGothic"/>
          <w:szCs w:val="24"/>
          <w:u w:val="single"/>
          <w:lang w:val="ja-JP"/>
        </w:rPr>
        <w:t>microsoft.com/about/legal/en/us/intellectualproperty/useterms/default.aspx</w:t>
      </w:r>
      <w:r w:rsidRPr="004D4824">
        <w:rPr>
          <w:rFonts w:eastAsia="MS PGothic"/>
          <w:szCs w:val="24"/>
          <w:lang w:val="ja-JP"/>
        </w:rPr>
        <w:t xml:space="preserve"> </w:t>
      </w:r>
      <w:r w:rsidRPr="004D4824">
        <w:rPr>
          <w:rFonts w:eastAsia="MS PGothic"/>
          <w:szCs w:val="24"/>
          <w:lang w:val="ja-JP"/>
        </w:rPr>
        <w:t>にアクセスすることによって、ソフトウェアの実行後に本契約を確認できます。また、ブラウザーのアドレス</w:t>
      </w:r>
      <w:r w:rsidRPr="004D4824">
        <w:rPr>
          <w:rFonts w:eastAsia="MS PGothic"/>
          <w:szCs w:val="24"/>
          <w:lang w:val="ja-JP"/>
        </w:rPr>
        <w:t xml:space="preserve"> </w:t>
      </w:r>
      <w:r w:rsidRPr="004D4824">
        <w:rPr>
          <w:rFonts w:eastAsia="MS PGothic"/>
          <w:szCs w:val="24"/>
          <w:lang w:val="ja-JP"/>
        </w:rPr>
        <w:t>バーに</w:t>
      </w:r>
      <w:r w:rsidRPr="004D4824">
        <w:rPr>
          <w:rFonts w:eastAsia="MS PGothic"/>
          <w:szCs w:val="24"/>
          <w:lang w:val="ja-JP"/>
        </w:rPr>
        <w:t xml:space="preserve"> URL </w:t>
      </w:r>
      <w:r w:rsidRPr="004D4824">
        <w:rPr>
          <w:rFonts w:eastAsia="MS PGothic"/>
          <w:szCs w:val="24"/>
          <w:lang w:val="ja-JP"/>
        </w:rPr>
        <w:t>を入力し、本契約に記載されているリンクで条件を確認することもできます。お客様は、かかる確認を行うことに同意するものとします。お客様は、本契約および本契約でリンクされている特定の条件が適用される各サービスについて、サービスを使用する前に当該サービスの条件を読むことに同意するものとします。お客様は、当該サービスを使用することにより、本契約およびリンクされている条件に同意したものと見なされます。本契約には情報リンクも含まれています。お客様を拘束する条件を含むリンクは次のとおりです。</w:t>
      </w:r>
    </w:p>
    <w:p w:rsidR="0030784F" w:rsidRPr="004D4824" w:rsidRDefault="0030784F">
      <w:pPr>
        <w:pStyle w:val="ListParagraph"/>
        <w:widowControl w:val="0"/>
        <w:numPr>
          <w:ilvl w:val="0"/>
          <w:numId w:val="45"/>
        </w:numPr>
        <w:tabs>
          <w:tab w:val="left" w:pos="360"/>
        </w:tabs>
        <w:spacing w:before="120" w:line="240" w:lineRule="auto"/>
        <w:ind w:left="360"/>
        <w:rPr>
          <w:rFonts w:eastAsia="MS PGothic"/>
          <w:szCs w:val="24"/>
        </w:rPr>
      </w:pPr>
      <w:r w:rsidRPr="004D4824">
        <w:rPr>
          <w:rFonts w:eastAsia="MS PGothic"/>
          <w:szCs w:val="24"/>
          <w:u w:val="single"/>
          <w:lang w:val="ja-JP"/>
        </w:rPr>
        <w:t>r.office.microsoft.com/r/rlidOOPrivacyState15HighLight?clid=1033</w:t>
      </w:r>
      <w:r w:rsidRPr="004D4824">
        <w:rPr>
          <w:rFonts w:eastAsia="MS PGothic"/>
          <w:szCs w:val="24"/>
          <w:lang w:val="ja-JP"/>
        </w:rPr>
        <w:t xml:space="preserve"> (Office 2013 </w:t>
      </w:r>
      <w:r w:rsidRPr="004D4824">
        <w:rPr>
          <w:rFonts w:eastAsia="MS PGothic"/>
          <w:szCs w:val="24"/>
          <w:lang w:val="ja-JP"/>
        </w:rPr>
        <w:t>のプライバシーに関する声明</w:t>
      </w:r>
      <w:r w:rsidRPr="004D4824">
        <w:rPr>
          <w:rFonts w:eastAsia="MS PGothic"/>
          <w:szCs w:val="24"/>
          <w:lang w:val="ja-JP"/>
        </w:rPr>
        <w:t>)</w:t>
      </w:r>
    </w:p>
    <w:p w:rsidR="0030784F" w:rsidRPr="004D4824" w:rsidRDefault="0030784F">
      <w:pPr>
        <w:widowControl w:val="0"/>
        <w:spacing w:before="120" w:line="240" w:lineRule="auto"/>
        <w:rPr>
          <w:rFonts w:eastAsia="MS PGothic"/>
          <w:b/>
          <w:szCs w:val="24"/>
        </w:rPr>
      </w:pPr>
      <w:r w:rsidRPr="004D4824">
        <w:rPr>
          <w:rFonts w:eastAsia="MS PGothic"/>
          <w:b/>
          <w:noProof/>
          <w:szCs w:val="24"/>
        </w:rPr>
        <w:t>M.</w:t>
      </w:r>
      <w:r w:rsidRPr="004D4824">
        <w:rPr>
          <w:rFonts w:eastAsia="MS PGothic"/>
          <w:b/>
          <w:szCs w:val="24"/>
        </w:rPr>
        <w:tab/>
      </w:r>
      <w:r w:rsidRPr="004D4824">
        <w:rPr>
          <w:rFonts w:eastAsia="MS PGothic"/>
          <w:b/>
          <w:szCs w:val="24"/>
          <w:lang w:val="ja-JP"/>
        </w:rPr>
        <w:t>非フォールト</w:t>
      </w:r>
      <w:r w:rsidRPr="004D4824">
        <w:rPr>
          <w:rFonts w:eastAsia="MS PGothic"/>
          <w:b/>
          <w:szCs w:val="24"/>
          <w:lang w:val="ja-JP"/>
        </w:rPr>
        <w:t xml:space="preserve"> </w:t>
      </w:r>
      <w:r w:rsidRPr="004D4824">
        <w:rPr>
          <w:rFonts w:eastAsia="MS PGothic"/>
          <w:b/>
          <w:szCs w:val="24"/>
          <w:lang w:val="ja-JP"/>
        </w:rPr>
        <w:t>トレラント　　本ソフトウェアはフォールト</w:t>
      </w:r>
      <w:r w:rsidRPr="004D4824">
        <w:rPr>
          <w:rFonts w:eastAsia="MS PGothic"/>
          <w:b/>
          <w:szCs w:val="24"/>
          <w:lang w:val="ja-JP"/>
        </w:rPr>
        <w:t xml:space="preserve"> </w:t>
      </w:r>
      <w:r w:rsidRPr="004D4824">
        <w:rPr>
          <w:rFonts w:eastAsia="MS PGothic"/>
          <w:b/>
          <w:szCs w:val="24"/>
          <w:lang w:val="ja-JP"/>
        </w:rPr>
        <w:t>トレラントではありません。お客様に許諾される統合ソフトウェア</w:t>
      </w:r>
      <w:r w:rsidRPr="004D4824">
        <w:rPr>
          <w:rFonts w:eastAsia="MS PGothic"/>
          <w:b/>
          <w:szCs w:val="24"/>
          <w:lang w:val="ja-JP"/>
        </w:rPr>
        <w:t xml:space="preserve"> </w:t>
      </w:r>
      <w:r w:rsidRPr="004D4824">
        <w:rPr>
          <w:rFonts w:eastAsia="MS PGothic"/>
          <w:b/>
          <w:szCs w:val="24"/>
          <w:lang w:val="ja-JP"/>
        </w:rPr>
        <w:t>アプリケーションまたはアプリケーション</w:t>
      </w:r>
      <w:r w:rsidRPr="004D4824">
        <w:rPr>
          <w:rFonts w:eastAsia="MS PGothic"/>
          <w:b/>
          <w:szCs w:val="24"/>
          <w:lang w:val="ja-JP"/>
        </w:rPr>
        <w:t xml:space="preserve"> </w:t>
      </w:r>
      <w:r w:rsidRPr="004D4824">
        <w:rPr>
          <w:rFonts w:eastAsia="MS PGothic"/>
          <w:b/>
          <w:szCs w:val="24"/>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30784F" w:rsidRPr="004D4824" w:rsidRDefault="0030784F">
      <w:pPr>
        <w:widowControl w:val="0"/>
        <w:spacing w:before="120" w:line="240" w:lineRule="auto"/>
        <w:rPr>
          <w:rFonts w:eastAsia="MS PGothic"/>
          <w:b/>
          <w:szCs w:val="24"/>
        </w:rPr>
      </w:pPr>
      <w:r w:rsidRPr="004D4824">
        <w:rPr>
          <w:rFonts w:eastAsia="MS PGothic"/>
          <w:b/>
          <w:noProof/>
          <w:szCs w:val="24"/>
        </w:rPr>
        <w:t>N.</w:t>
      </w:r>
      <w:r w:rsidRPr="004D4824">
        <w:rPr>
          <w:rFonts w:eastAsia="MS PGothic"/>
          <w:b/>
          <w:szCs w:val="24"/>
        </w:rPr>
        <w:tab/>
      </w:r>
      <w:r w:rsidRPr="004D4824">
        <w:rPr>
          <w:rFonts w:eastAsia="MS PGothic"/>
          <w:b/>
          <w:szCs w:val="24"/>
          <w:lang w:val="ja-JP"/>
        </w:rPr>
        <w:t>マイクロソフトの保証の不存在　　お客様は、お客様が本ソフトウェアを取得した</w:t>
      </w:r>
      <w:r w:rsidRPr="004D4824">
        <w:rPr>
          <w:rFonts w:eastAsia="MS PGothic"/>
          <w:b/>
          <w:szCs w:val="24"/>
          <w:lang w:val="ja-JP"/>
        </w:rPr>
        <w:t xml:space="preserve"> (A) </w:t>
      </w:r>
      <w:r w:rsidRPr="004D4824">
        <w:rPr>
          <w:rFonts w:eastAsia="MS PGothic"/>
          <w:b/>
          <w:szCs w:val="24"/>
          <w:lang w:val="ja-JP"/>
        </w:rPr>
        <w:t>ソフトウェアまたは</w:t>
      </w:r>
      <w:r w:rsidRPr="004D4824">
        <w:rPr>
          <w:rFonts w:eastAsia="MS PGothic"/>
          <w:b/>
          <w:szCs w:val="24"/>
          <w:lang w:val="ja-JP"/>
        </w:rPr>
        <w:t xml:space="preserve"> (B) </w:t>
      </w:r>
      <w:r w:rsidRPr="004D4824">
        <w:rPr>
          <w:rFonts w:eastAsia="MS PGothic"/>
          <w:b/>
          <w:szCs w:val="24"/>
          <w:lang w:val="ja-JP"/>
        </w:rPr>
        <w:t>ソフトウェア</w:t>
      </w:r>
      <w:r w:rsidRPr="004D4824">
        <w:rPr>
          <w:rFonts w:eastAsia="MS PGothic"/>
          <w:b/>
          <w:szCs w:val="24"/>
          <w:lang w:val="ja-JP"/>
        </w:rPr>
        <w:t xml:space="preserve"> </w:t>
      </w:r>
      <w:r w:rsidRPr="004D4824">
        <w:rPr>
          <w:rFonts w:eastAsia="MS PGothic"/>
          <w:b/>
          <w:szCs w:val="24"/>
          <w:lang w:val="ja-JP"/>
        </w:rPr>
        <w:t>アプリケーションあるいはアプリケーション</w:t>
      </w:r>
      <w:r w:rsidRPr="004D4824">
        <w:rPr>
          <w:rFonts w:eastAsia="MS PGothic"/>
          <w:b/>
          <w:szCs w:val="24"/>
          <w:lang w:val="ja-JP"/>
        </w:rPr>
        <w:t xml:space="preserve"> </w:t>
      </w:r>
      <w:r w:rsidRPr="004D4824">
        <w:rPr>
          <w:rFonts w:eastAsia="MS PGothic"/>
          <w:b/>
          <w:szCs w:val="24"/>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30784F" w:rsidRPr="004D4824" w:rsidRDefault="0030784F">
      <w:pPr>
        <w:widowControl w:val="0"/>
        <w:spacing w:before="120" w:line="240" w:lineRule="auto"/>
        <w:rPr>
          <w:rFonts w:eastAsia="MS PGothic"/>
          <w:b/>
          <w:szCs w:val="24"/>
        </w:rPr>
      </w:pPr>
      <w:r w:rsidRPr="004D4824">
        <w:rPr>
          <w:rFonts w:eastAsia="MS PGothic"/>
          <w:b/>
          <w:noProof/>
          <w:szCs w:val="24"/>
        </w:rPr>
        <w:t>O.</w:t>
      </w:r>
      <w:r w:rsidRPr="004D4824">
        <w:rPr>
          <w:rFonts w:eastAsia="MS PGothic"/>
          <w:b/>
          <w:szCs w:val="24"/>
        </w:rPr>
        <w:tab/>
      </w:r>
      <w:r w:rsidRPr="004D4824">
        <w:rPr>
          <w:rFonts w:eastAsia="MS PGothic"/>
          <w:b/>
          <w:szCs w:val="24"/>
          <w:lang w:val="ja-JP"/>
        </w:rPr>
        <w:t>特定の損害に関するマイクロソフトの免責　　適用法により許容される最大限において、マイクロソフトは、お客様が本ソフトウェアを取得したソフトウェアまたはソフトウェア</w:t>
      </w:r>
      <w:r w:rsidRPr="004D4824">
        <w:rPr>
          <w:rFonts w:eastAsia="MS PGothic"/>
          <w:b/>
          <w:szCs w:val="24"/>
          <w:lang w:val="ja-JP"/>
        </w:rPr>
        <w:t xml:space="preserve"> </w:t>
      </w:r>
      <w:r w:rsidRPr="004D4824">
        <w:rPr>
          <w:rFonts w:eastAsia="MS PGothic"/>
          <w:b/>
          <w:szCs w:val="24"/>
          <w:lang w:val="ja-JP"/>
        </w:rPr>
        <w:t>アプリケーションあるいはアプリケーション</w:t>
      </w:r>
      <w:r w:rsidRPr="004D4824">
        <w:rPr>
          <w:rFonts w:eastAsia="MS PGothic"/>
          <w:b/>
          <w:szCs w:val="24"/>
          <w:lang w:val="ja-JP"/>
        </w:rPr>
        <w:t xml:space="preserve"> </w:t>
      </w:r>
      <w:r w:rsidRPr="004D4824">
        <w:rPr>
          <w:rFonts w:eastAsia="MS PGothic"/>
          <w:b/>
          <w:szCs w:val="24"/>
          <w:lang w:val="ja-JP"/>
        </w:rPr>
        <w:t>スイートの使用または性能から生じた、あるいはそれらに関連する間接損害、特別損害、派生的損害、または付随的損害に関し、政府によって課せられる罰金を含め</w:t>
      </w:r>
      <w:r w:rsidRPr="004D4824">
        <w:rPr>
          <w:rFonts w:eastAsia="MS PGothic"/>
          <w:b/>
          <w:szCs w:val="24"/>
          <w:lang w:val="ja-JP"/>
        </w:rPr>
        <w:t xml:space="preserve"> (</w:t>
      </w:r>
      <w:r w:rsidRPr="004D4824">
        <w:rPr>
          <w:rFonts w:eastAsia="MS PGothic"/>
          <w:b/>
          <w:szCs w:val="24"/>
          <w:lang w:val="ja-JP"/>
        </w:rPr>
        <w:t>ただし、これに限定されるものではありません</w:t>
      </w:r>
      <w:r w:rsidRPr="004D4824">
        <w:rPr>
          <w:rFonts w:eastAsia="MS PGothic"/>
          <w:b/>
          <w:szCs w:val="24"/>
          <w:lang w:val="ja-JP"/>
        </w:rPr>
        <w:t>)</w:t>
      </w:r>
      <w:r w:rsidRPr="004D4824">
        <w:rPr>
          <w:rFonts w:eastAsia="MS PGothic"/>
          <w:b/>
          <w:szCs w:val="24"/>
          <w:lang w:val="ja-JP"/>
        </w:rPr>
        <w:t>、一切責任を負いません。上記の免責条項は、たとえいかなる救済手段がその実質的目的を達成しない場合においても適用されます。マイクロソフトは、</w:t>
      </w:r>
      <w:r w:rsidRPr="004D4824">
        <w:rPr>
          <w:rFonts w:eastAsia="MS PGothic"/>
          <w:b/>
          <w:szCs w:val="24"/>
          <w:lang w:val="ja-JP"/>
        </w:rPr>
        <w:t xml:space="preserve">250 </w:t>
      </w:r>
      <w:r w:rsidRPr="004D4824">
        <w:rPr>
          <w:rFonts w:eastAsia="MS PGothic"/>
          <w:b/>
          <w:szCs w:val="24"/>
          <w:lang w:val="ja-JP"/>
        </w:rPr>
        <w:t>米ドル</w:t>
      </w:r>
      <w:r w:rsidRPr="004D4824">
        <w:rPr>
          <w:rFonts w:eastAsia="MS PGothic"/>
          <w:b/>
          <w:szCs w:val="24"/>
          <w:lang w:val="ja-JP"/>
        </w:rPr>
        <w:t xml:space="preserve"> (US$250.00) </w:t>
      </w:r>
      <w:r w:rsidRPr="004D4824">
        <w:rPr>
          <w:rFonts w:eastAsia="MS PGothic"/>
          <w:b/>
          <w:szCs w:val="24"/>
          <w:lang w:val="ja-JP"/>
        </w:rPr>
        <w:t>を超える金額について、一切責任を負いません。</w:t>
      </w:r>
    </w:p>
    <w:p w:rsidR="0030784F" w:rsidRPr="004D4824" w:rsidRDefault="0030784F">
      <w:pPr>
        <w:widowControl w:val="0"/>
        <w:spacing w:before="120" w:line="240" w:lineRule="auto"/>
        <w:rPr>
          <w:rFonts w:eastAsia="MS PGothic"/>
          <w:b/>
          <w:szCs w:val="24"/>
        </w:rPr>
      </w:pPr>
      <w:r w:rsidRPr="004D4824">
        <w:rPr>
          <w:rFonts w:eastAsia="MS PGothic"/>
          <w:b/>
          <w:noProof/>
          <w:szCs w:val="24"/>
        </w:rPr>
        <w:t>P.</w:t>
      </w:r>
      <w:r w:rsidRPr="004D4824">
        <w:rPr>
          <w:rFonts w:eastAsia="MS PGothic"/>
          <w:b/>
          <w:szCs w:val="24"/>
        </w:rPr>
        <w:tab/>
      </w:r>
      <w:r w:rsidRPr="004D4824">
        <w:rPr>
          <w:rFonts w:eastAsia="MS PGothic"/>
          <w:b/>
          <w:szCs w:val="24"/>
          <w:lang w:val="ja-JP"/>
        </w:rPr>
        <w:t>オーストラリアのみ　　「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p>
    <w:p w:rsidR="0030784F" w:rsidRPr="004D4824" w:rsidRDefault="0030784F">
      <w:pPr>
        <w:widowControl w:val="0"/>
        <w:spacing w:before="120" w:line="240" w:lineRule="auto"/>
        <w:rPr>
          <w:rFonts w:eastAsia="MS PGothic"/>
          <w:b/>
          <w:szCs w:val="24"/>
        </w:rPr>
      </w:pPr>
      <w:r w:rsidRPr="004D4824">
        <w:rPr>
          <w:rFonts w:eastAsia="MS PGothic"/>
          <w:b/>
          <w:szCs w:val="24"/>
          <w:lang w:val="ja-JP"/>
        </w:rPr>
        <w:t>オーストラリアの消費者法がお客様の購入に適用される場合、お客様には以下が適用されます。当社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30784F" w:rsidRPr="004D4824" w:rsidRDefault="0030784F">
      <w:pPr>
        <w:widowControl w:val="0"/>
        <w:tabs>
          <w:tab w:val="left" w:pos="540"/>
        </w:tabs>
        <w:spacing w:before="120" w:line="240" w:lineRule="auto"/>
        <w:rPr>
          <w:rFonts w:eastAsia="MS PGothic"/>
          <w:sz w:val="19"/>
          <w:szCs w:val="24"/>
        </w:rPr>
      </w:pPr>
      <w:r w:rsidRPr="00944E99">
        <w:rPr>
          <w:rFonts w:eastAsia="MS PGothic"/>
          <w:sz w:val="19"/>
          <w:szCs w:val="24"/>
        </w:rPr>
        <w:t>Microsoft</w:t>
      </w:r>
      <w:r w:rsidRPr="004D4824">
        <w:rPr>
          <w:rFonts w:eastAsia="MS PGothic"/>
          <w:sz w:val="19"/>
          <w:szCs w:val="24"/>
          <w:lang w:val="ja-JP"/>
        </w:rPr>
        <w:t>、</w:t>
      </w:r>
      <w:r w:rsidR="00E73302">
        <w:rPr>
          <w:rFonts w:eastAsia="MS PGothic"/>
          <w:sz w:val="19"/>
          <w:szCs w:val="24"/>
        </w:rPr>
        <w:t>Access</w:t>
      </w:r>
      <w:r w:rsidR="00944972" w:rsidRPr="004D4824">
        <w:rPr>
          <w:rFonts w:eastAsia="MS PGothic"/>
          <w:sz w:val="19"/>
          <w:szCs w:val="24"/>
          <w:lang w:val="ja-JP"/>
        </w:rPr>
        <w:t>、</w:t>
      </w:r>
      <w:r w:rsidRPr="00944E99">
        <w:rPr>
          <w:rFonts w:eastAsia="MS PGothic"/>
          <w:sz w:val="19"/>
          <w:szCs w:val="24"/>
        </w:rPr>
        <w:t>Outlook</w:t>
      </w:r>
      <w:r w:rsidRPr="004D4824">
        <w:rPr>
          <w:rFonts w:eastAsia="MS PGothic"/>
          <w:sz w:val="19"/>
          <w:szCs w:val="24"/>
          <w:lang w:val="ja-JP"/>
        </w:rPr>
        <w:t>、</w:t>
      </w:r>
      <w:r w:rsidRPr="00944E99">
        <w:rPr>
          <w:rFonts w:eastAsia="MS PGothic"/>
          <w:sz w:val="19"/>
          <w:szCs w:val="24"/>
        </w:rPr>
        <w:t>SkyDrive</w:t>
      </w:r>
      <w:r w:rsidRPr="004D4824">
        <w:rPr>
          <w:rFonts w:eastAsia="MS PGothic"/>
          <w:sz w:val="19"/>
          <w:szCs w:val="24"/>
          <w:lang w:val="ja-JP"/>
        </w:rPr>
        <w:t>、および</w:t>
      </w:r>
      <w:r w:rsidRPr="00944E99">
        <w:rPr>
          <w:rFonts w:eastAsia="MS PGothic"/>
          <w:sz w:val="19"/>
          <w:szCs w:val="24"/>
        </w:rPr>
        <w:t xml:space="preserve"> Windows </w:t>
      </w:r>
      <w:r w:rsidRPr="004D4824">
        <w:rPr>
          <w:rFonts w:eastAsia="MS PGothic"/>
          <w:sz w:val="19"/>
          <w:szCs w:val="24"/>
          <w:lang w:val="ja-JP"/>
        </w:rPr>
        <w:t>は、米国</w:t>
      </w:r>
      <w:r w:rsidRPr="00944E99">
        <w:rPr>
          <w:rFonts w:eastAsia="MS PGothic"/>
          <w:sz w:val="19"/>
          <w:szCs w:val="24"/>
        </w:rPr>
        <w:t xml:space="preserve"> Microsoft Corporation </w:t>
      </w:r>
      <w:r w:rsidRPr="004D4824">
        <w:rPr>
          <w:rFonts w:eastAsia="MS PGothic"/>
          <w:sz w:val="19"/>
          <w:szCs w:val="24"/>
          <w:lang w:val="ja-JP"/>
        </w:rPr>
        <w:t>の米国およびその他の国における登録商標です。</w:t>
      </w:r>
    </w:p>
    <w:p w:rsidR="0030784F" w:rsidRPr="004D4824" w:rsidRDefault="0030784F">
      <w:pPr>
        <w:widowControl w:val="0"/>
        <w:spacing w:before="120" w:line="240" w:lineRule="auto"/>
        <w:rPr>
          <w:rFonts w:eastAsia="MS PGothic"/>
          <w:b/>
          <w:szCs w:val="24"/>
        </w:rPr>
      </w:pPr>
    </w:p>
    <w:sectPr w:rsidR="0030784F" w:rsidRPr="004D4824" w:rsidSect="00980C86">
      <w:footerReference w:type="default" r:id="rId10"/>
      <w:endnotePr>
        <w:numFmt w:val="decimal"/>
      </w:endnotePr>
      <w:pgSz w:w="11907" w:h="16840" w:code="9"/>
      <w:pgMar w:top="1151"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72D39" w:rsidRDefault="00F72D39">
      <w:pPr>
        <w:spacing w:after="0" w:line="240" w:lineRule="auto"/>
        <w:rPr>
          <w:rFonts w:ascii="Times New Roman" w:hAnsi="Times New Roman" w:cs="Times New Roman"/>
          <w:szCs w:val="24"/>
        </w:rPr>
      </w:pPr>
      <w:r>
        <w:rPr>
          <w:rFonts w:ascii="Times New Roman" w:hAnsi="Times New Roman" w:cs="Times New Roman"/>
          <w:szCs w:val="24"/>
        </w:rPr>
        <w:separator/>
      </w:r>
    </w:p>
  </w:endnote>
  <w:endnote w:type="continuationSeparator" w:id="0">
    <w:p w:rsidR="00F72D39" w:rsidRDefault="00F72D39">
      <w:pPr>
        <w:spacing w:after="0" w:line="240" w:lineRule="auto"/>
        <w:rPr>
          <w:rFonts w:ascii="Times New Roman" w:hAnsi="Times New Roman" w:cs="Times New Roman"/>
          <w:szCs w:val="24"/>
        </w:rPr>
      </w:pPr>
      <w:r>
        <w:rPr>
          <w:rFonts w:ascii="Times New Roman" w:hAnsi="Times New Roman" w:cs="Times New Roman"/>
          <w:szCs w:val="24"/>
        </w:rPr>
        <w:continuationSeparator/>
      </w:r>
    </w:p>
  </w:endnote>
  <w:endnote w:type="continuationNotice" w:id="1">
    <w:p w:rsidR="00F72D39" w:rsidRDefault="00F72D39">
      <w:pPr>
        <w:spacing w:after="0" w:line="240" w:lineRule="auto"/>
        <w:rPr>
          <w:rFonts w:ascii="Times New Roman" w:hAnsi="Times New Roman" w:cs="Times New Roman"/>
          <w:szCs w:val="24"/>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auto"/>
    <w:notTrueType/>
    <w:pitch w:val="variable"/>
    <w:sig w:usb0="00000001" w:usb1="08080000" w:usb2="00000010" w:usb3="00000000" w:csb0="001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E10E5" w:rsidRDefault="003E10E5">
    <w:pPr>
      <w:spacing w:after="0" w:line="240" w:lineRule="auto"/>
      <w:rPr>
        <w:rFonts w:ascii="Times New Roman" w:hAnsi="Times New Roman" w:cs="Times New Roman"/>
        <w:sz w:val="19"/>
        <w:szCs w:val="24"/>
      </w:rPr>
    </w:pPr>
    <w:r>
      <w:rPr>
        <w:rFonts w:cs="Times New Roman"/>
        <w:noProof/>
        <w:sz w:val="19"/>
        <w:szCs w:val="24"/>
      </w:rPr>
      <w:t>ISV Royalty Agreement EULA (October 1, 2012)</w:t>
    </w:r>
    <w:r>
      <w:rPr>
        <w:rFonts w:cs="Times New Roman"/>
        <w:sz w:val="19"/>
        <w:szCs w:val="24"/>
      </w:rPr>
      <w:tab/>
    </w:r>
    <w:r>
      <w:rPr>
        <w:rFonts w:cs="Times New Roman"/>
        <w:sz w:val="19"/>
        <w:szCs w:val="24"/>
      </w:rPr>
      <w:tab/>
    </w:r>
    <w:r>
      <w:rPr>
        <w:rFonts w:cs="Times New Roman"/>
        <w:sz w:val="19"/>
        <w:szCs w:val="24"/>
      </w:rPr>
      <w:tab/>
    </w:r>
    <w:r>
      <w:rPr>
        <w:rFonts w:cs="Times New Roman"/>
        <w:sz w:val="19"/>
        <w:szCs w:val="24"/>
      </w:rPr>
      <w:tab/>
    </w:r>
    <w:r>
      <w:rPr>
        <w:rFonts w:cs="Times New Roman"/>
        <w:sz w:val="19"/>
        <w:szCs w:val="24"/>
      </w:rPr>
      <w:tab/>
    </w:r>
    <w:r>
      <w:rPr>
        <w:rFonts w:cs="Times New Roman"/>
        <w:sz w:val="19"/>
        <w:szCs w:val="24"/>
      </w:rPr>
      <w:tab/>
    </w:r>
    <w:r>
      <w:rPr>
        <w:rFonts w:cs="Times New Roman"/>
        <w:sz w:val="19"/>
        <w:szCs w:val="24"/>
      </w:rPr>
      <w:tab/>
    </w:r>
    <w:r>
      <w:rPr>
        <w:rFonts w:ascii="Times New Roman" w:hAnsi="Times New Roman" w:cs="Times New Roman"/>
        <w:sz w:val="19"/>
        <w:szCs w:val="24"/>
      </w:rPr>
      <w:tab/>
    </w:r>
    <w:r>
      <w:rPr>
        <w:rFonts w:ascii="Times New Roman" w:hAnsi="Times New Roman" w:cs="Times New Roman"/>
        <w:sz w:val="19"/>
        <w:szCs w:val="24"/>
      </w:rPr>
      <w:tab/>
    </w:r>
    <w:r>
      <w:rPr>
        <w:rFonts w:ascii="Times New Roman" w:hAnsi="Times New Roman" w:cs="Times New Roman"/>
        <w:sz w:val="19"/>
        <w:szCs w:val="24"/>
      </w:rPr>
      <w:tab/>
    </w:r>
    <w:r>
      <w:rPr>
        <w:rFonts w:ascii="Times New Roman" w:hAnsi="Times New Roman" w:cs="Times New Roman"/>
        <w:sz w:val="19"/>
        <w:szCs w:val="24"/>
      </w:rPr>
      <w:tab/>
    </w:r>
    <w:r>
      <w:rPr>
        <w:rFonts w:cs="Times New Roman"/>
        <w:noProof/>
        <w:sz w:val="19"/>
        <w:szCs w:val="24"/>
      </w:rPr>
      <w:t xml:space="preserve">Page </w:t>
    </w:r>
    <w:r>
      <w:rPr>
        <w:rFonts w:cs="Times New Roman"/>
        <w:noProof/>
        <w:sz w:val="19"/>
        <w:szCs w:val="24"/>
      </w:rPr>
      <w:fldChar w:fldCharType="begin"/>
    </w:r>
    <w:r>
      <w:rPr>
        <w:rFonts w:cs="Times New Roman"/>
        <w:noProof/>
        <w:sz w:val="19"/>
        <w:szCs w:val="24"/>
      </w:rPr>
      <w:instrText xml:space="preserve"> PAGE   \* MERGEFORMAT </w:instrText>
    </w:r>
    <w:r>
      <w:rPr>
        <w:rFonts w:cs="Times New Roman"/>
        <w:noProof/>
        <w:sz w:val="19"/>
        <w:szCs w:val="24"/>
      </w:rPr>
      <w:fldChar w:fldCharType="separate"/>
    </w:r>
    <w:r w:rsidR="00677ADE">
      <w:rPr>
        <w:rFonts w:cs="Times New Roman"/>
        <w:noProof/>
        <w:sz w:val="19"/>
        <w:szCs w:val="24"/>
      </w:rPr>
      <w:t>2</w:t>
    </w:r>
    <w:r>
      <w:rPr>
        <w:rFonts w:cs="Times New Roman"/>
        <w:noProof/>
        <w:sz w:val="19"/>
        <w:szCs w:val="24"/>
      </w:rPr>
      <w:fldChar w:fldCharType="end"/>
    </w:r>
    <w:r>
      <w:rPr>
        <w:rFonts w:cs="Times New Roman"/>
        <w:noProof/>
        <w:sz w:val="19"/>
        <w:szCs w:val="24"/>
      </w:rPr>
      <w:t xml:space="preserve"> of </w:t>
    </w:r>
    <w:fldSimple w:instr=" NUMPAGES   \* MERGEFORMAT ">
      <w:r w:rsidR="00677ADE" w:rsidRPr="00677ADE">
        <w:rPr>
          <w:rFonts w:cs="Times New Roman"/>
          <w:noProof/>
          <w:sz w:val="19"/>
          <w:szCs w:val="24"/>
        </w:rPr>
        <w:t>2</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72D39" w:rsidRDefault="00F72D39">
      <w:pPr>
        <w:spacing w:after="0" w:line="240" w:lineRule="auto"/>
        <w:rPr>
          <w:rFonts w:ascii="Times New Roman" w:hAnsi="Times New Roman" w:cs="Times New Roman"/>
          <w:szCs w:val="24"/>
        </w:rPr>
      </w:pPr>
      <w:r>
        <w:rPr>
          <w:rFonts w:ascii="Times New Roman" w:hAnsi="Times New Roman" w:cs="Times New Roman"/>
          <w:szCs w:val="24"/>
        </w:rPr>
        <w:separator/>
      </w:r>
    </w:p>
  </w:footnote>
  <w:footnote w:type="continuationSeparator" w:id="0">
    <w:p w:rsidR="00F72D39" w:rsidRDefault="00F72D39">
      <w:pPr>
        <w:spacing w:after="0" w:line="240" w:lineRule="auto"/>
        <w:rPr>
          <w:rFonts w:ascii="Times New Roman" w:hAnsi="Times New Roman" w:cs="Times New Roman"/>
          <w:szCs w:val="24"/>
        </w:rPr>
      </w:pPr>
      <w:r>
        <w:rPr>
          <w:rFonts w:ascii="Times New Roman" w:hAnsi="Times New Roman" w:cs="Times New Roman"/>
          <w:szCs w:val="24"/>
        </w:rPr>
        <w:continuationSeparator/>
      </w:r>
    </w:p>
  </w:footnote>
  <w:footnote w:type="continuationNotice" w:id="1">
    <w:p w:rsidR="00F72D39" w:rsidRDefault="00F72D39">
      <w:pPr>
        <w:spacing w:after="0" w:line="240" w:lineRule="auto"/>
        <w:rPr>
          <w:rFonts w:ascii="Times New Roman" w:hAnsi="Times New Roman" w:cs="Times New Roman"/>
          <w:szCs w:val="24"/>
        </w:rPr>
      </w:pPr>
    </w:p>
  </w:footnote>
  <w:footnote w:id="2">
    <w:p w:rsidR="003E10E5" w:rsidRPr="002A3FA6" w:rsidRDefault="003E10E5">
      <w:pPr>
        <w:pStyle w:val="Footnote"/>
        <w:rPr>
          <w:rFonts w:eastAsia="MS PGothic"/>
          <w:b/>
          <w:szCs w:val="24"/>
        </w:rPr>
      </w:pPr>
      <w:r w:rsidRPr="002A3FA6">
        <w:rPr>
          <w:rFonts w:eastAsia="MS PGothic"/>
          <w:b/>
          <w:szCs w:val="24"/>
          <w:vertAlign w:val="superscript"/>
        </w:rPr>
        <w:footnoteRef/>
      </w:r>
      <w:r w:rsidRPr="002A3FA6">
        <w:rPr>
          <w:rFonts w:eastAsia="MS PGothic"/>
          <w:b/>
          <w:szCs w:val="24"/>
        </w:rPr>
        <w:t xml:space="preserve"> </w:t>
      </w:r>
      <w:r w:rsidRPr="002A3FA6">
        <w:rPr>
          <w:rFonts w:eastAsia="MS PGothic"/>
          <w:b/>
          <w:szCs w:val="24"/>
          <w:lang w:val="ja-JP"/>
        </w:rPr>
        <w:t>許諾者</w:t>
      </w:r>
      <w:r w:rsidRPr="002A3FA6">
        <w:rPr>
          <w:rFonts w:eastAsia="MS PGothic"/>
          <w:b/>
          <w:szCs w:val="24"/>
          <w:lang w:val="ja-JP"/>
        </w:rPr>
        <w:t xml:space="preserve">: </w:t>
      </w:r>
      <w:r w:rsidRPr="002A3FA6">
        <w:rPr>
          <w:rFonts w:eastAsia="MS PGothic"/>
          <w:b/>
          <w:szCs w:val="24"/>
          <w:lang w:val="ja-JP"/>
        </w:rPr>
        <w:t>「</w:t>
      </w:r>
      <w:r w:rsidRPr="002A3FA6">
        <w:rPr>
          <w:rFonts w:eastAsia="MS PGothic"/>
          <w:b/>
          <w:szCs w:val="24"/>
          <w:lang w:val="ja-JP"/>
        </w:rPr>
        <w:t>Standard</w:t>
      </w:r>
      <w:r w:rsidRPr="002A3FA6">
        <w:rPr>
          <w:rFonts w:eastAsia="MS PGothic"/>
          <w:b/>
          <w:szCs w:val="24"/>
          <w:lang w:val="ja-JP"/>
        </w:rPr>
        <w:t>」または「</w:t>
      </w:r>
      <w:r w:rsidRPr="002A3FA6">
        <w:rPr>
          <w:rFonts w:eastAsia="MS PGothic"/>
          <w:b/>
          <w:szCs w:val="24"/>
          <w:lang w:val="ja-JP"/>
        </w:rPr>
        <w:t>Enterprise</w:t>
      </w:r>
      <w:r w:rsidRPr="002A3FA6">
        <w:rPr>
          <w:rFonts w:eastAsia="MS PGothic"/>
          <w:b/>
          <w:szCs w:val="24"/>
          <w:lang w:val="ja-JP"/>
        </w:rPr>
        <w:t>」の別を含め、正式な製品名を明記してください。たとえば、ライセンスを取得したソフトウェアが</w:t>
      </w:r>
      <w:r w:rsidRPr="002A3FA6">
        <w:rPr>
          <w:rFonts w:eastAsia="MS PGothic"/>
          <w:b/>
          <w:szCs w:val="24"/>
          <w:lang w:val="ja-JP"/>
        </w:rPr>
        <w:t xml:space="preserve"> Microsoft</w:t>
      </w:r>
      <w:r w:rsidRPr="002A3FA6">
        <w:rPr>
          <w:rFonts w:eastAsia="MS PGothic"/>
          <w:b/>
          <w:szCs w:val="24"/>
          <w:vertAlign w:val="superscript"/>
          <w:lang w:val="ja-JP"/>
        </w:rPr>
        <w:t>®</w:t>
      </w:r>
      <w:r w:rsidRPr="002A3FA6">
        <w:rPr>
          <w:rFonts w:eastAsia="MS PGothic"/>
          <w:b/>
          <w:szCs w:val="24"/>
          <w:lang w:val="ja-JP"/>
        </w:rPr>
        <w:t xml:space="preserve"> Office 2013 </w:t>
      </w:r>
      <w:r w:rsidRPr="002A3FA6">
        <w:rPr>
          <w:rFonts w:eastAsia="MS PGothic"/>
          <w:b/>
          <w:szCs w:val="24"/>
          <w:lang w:val="ja-JP"/>
        </w:rPr>
        <w:t>の</w:t>
      </w:r>
      <w:r w:rsidRPr="002A3FA6">
        <w:rPr>
          <w:rFonts w:eastAsia="MS PGothic"/>
          <w:b/>
          <w:szCs w:val="24"/>
          <w:lang w:val="ja-JP"/>
        </w:rPr>
        <w:t xml:space="preserve"> Standard Edition </w:t>
      </w:r>
      <w:r w:rsidRPr="002A3FA6">
        <w:rPr>
          <w:rFonts w:eastAsia="MS PGothic"/>
          <w:b/>
          <w:szCs w:val="24"/>
          <w:lang w:val="ja-JP"/>
        </w:rPr>
        <w:t>である場合は、「</w:t>
      </w:r>
      <w:r w:rsidRPr="002A3FA6">
        <w:rPr>
          <w:rFonts w:eastAsia="MS PGothic"/>
          <w:b/>
          <w:szCs w:val="24"/>
          <w:lang w:val="ja-JP"/>
        </w:rPr>
        <w:t>Microsoft</w:t>
      </w:r>
      <w:r w:rsidRPr="002A3FA6">
        <w:rPr>
          <w:rFonts w:eastAsia="MS PGothic"/>
          <w:b/>
          <w:szCs w:val="24"/>
          <w:vertAlign w:val="superscript"/>
          <w:lang w:val="ja-JP"/>
        </w:rPr>
        <w:t>®</w:t>
      </w:r>
      <w:r w:rsidRPr="002A3FA6">
        <w:rPr>
          <w:rFonts w:eastAsia="MS PGothic"/>
          <w:b/>
          <w:szCs w:val="24"/>
          <w:lang w:val="ja-JP"/>
        </w:rPr>
        <w:t xml:space="preserve"> Office Standard 2013</w:t>
      </w:r>
      <w:r w:rsidRPr="002A3FA6">
        <w:rPr>
          <w:rFonts w:eastAsia="MS PGothic"/>
          <w:b/>
          <w:szCs w:val="24"/>
          <w:lang w:val="ja-JP"/>
        </w:rPr>
        <w:t>」という製品名になります。</w:t>
      </w:r>
    </w:p>
  </w:footnote>
  <w:footnote w:id="3">
    <w:p w:rsidR="003E10E5" w:rsidRPr="002A3FA6" w:rsidRDefault="003E10E5">
      <w:pPr>
        <w:pStyle w:val="Footnote"/>
        <w:rPr>
          <w:rFonts w:eastAsia="MS PGothic"/>
          <w:b/>
          <w:szCs w:val="24"/>
        </w:rPr>
      </w:pPr>
      <w:r w:rsidRPr="002A3FA6">
        <w:rPr>
          <w:rFonts w:eastAsia="MS PGothic"/>
          <w:b/>
          <w:szCs w:val="24"/>
          <w:vertAlign w:val="superscript"/>
        </w:rPr>
        <w:footnoteRef/>
      </w:r>
      <w:r w:rsidRPr="002A3FA6">
        <w:rPr>
          <w:rFonts w:eastAsia="MS PGothic"/>
          <w:b/>
          <w:szCs w:val="24"/>
        </w:rPr>
        <w:t xml:space="preserve"> </w:t>
      </w:r>
      <w:r w:rsidRPr="002A3FA6">
        <w:rPr>
          <w:rFonts w:eastAsia="MS PGothic"/>
          <w:b/>
          <w:szCs w:val="24"/>
          <w:lang w:val="ja-JP"/>
        </w:rPr>
        <w:t>許諾者</w:t>
      </w:r>
      <w:r w:rsidRPr="00944E99">
        <w:rPr>
          <w:rFonts w:eastAsia="MS PGothic"/>
          <w:b/>
          <w:szCs w:val="24"/>
        </w:rPr>
        <w:t xml:space="preserve">: </w:t>
      </w:r>
      <w:r w:rsidRPr="002A3FA6">
        <w:rPr>
          <w:rFonts w:eastAsia="MS PGothic"/>
          <w:b/>
          <w:szCs w:val="24"/>
          <w:lang w:val="ja-JP"/>
        </w:rPr>
        <w:t>「</w:t>
      </w:r>
      <w:r w:rsidRPr="00944E99">
        <w:rPr>
          <w:rFonts w:eastAsia="MS PGothic"/>
          <w:b/>
          <w:szCs w:val="24"/>
        </w:rPr>
        <w:t>Academic Edition</w:t>
      </w:r>
      <w:r w:rsidRPr="002A3FA6">
        <w:rPr>
          <w:rFonts w:eastAsia="MS PGothic"/>
          <w:b/>
          <w:szCs w:val="24"/>
          <w:lang w:val="ja-JP"/>
        </w:rPr>
        <w:t>」ライセンスを取得したソフトウェアの場合は、名称を明記してください</w:t>
      </w:r>
      <w:r w:rsidRPr="00944E99">
        <w:rPr>
          <w:rFonts w:eastAsia="MS PGothic"/>
          <w:b/>
          <w:szCs w:val="24"/>
        </w:rPr>
        <w:t xml:space="preserve"> (</w:t>
      </w:r>
      <w:r w:rsidRPr="002A3FA6">
        <w:rPr>
          <w:rFonts w:eastAsia="MS PGothic"/>
          <w:b/>
          <w:szCs w:val="24"/>
          <w:lang w:val="ja-JP"/>
        </w:rPr>
        <w:t>例</w:t>
      </w:r>
      <w:r w:rsidRPr="00944E99">
        <w:rPr>
          <w:rFonts w:eastAsia="MS PGothic"/>
          <w:b/>
          <w:szCs w:val="24"/>
        </w:rPr>
        <w:t>: Microsoft</w:t>
      </w:r>
      <w:r w:rsidRPr="00944E99">
        <w:rPr>
          <w:rFonts w:eastAsia="MS PGothic"/>
          <w:b/>
          <w:szCs w:val="24"/>
          <w:vertAlign w:val="superscript"/>
        </w:rPr>
        <w:t>®</w:t>
      </w:r>
      <w:r w:rsidRPr="00944E99">
        <w:rPr>
          <w:rFonts w:eastAsia="MS PGothic"/>
          <w:b/>
          <w:szCs w:val="24"/>
        </w:rPr>
        <w:t xml:space="preserve"> Office</w:t>
      </w:r>
      <w:r w:rsidRPr="00944E99">
        <w:rPr>
          <w:rFonts w:eastAsia="MS PGothic"/>
          <w:b/>
          <w:sz w:val="24"/>
          <w:szCs w:val="24"/>
        </w:rPr>
        <w:t xml:space="preserve"> </w:t>
      </w:r>
      <w:r w:rsidRPr="00944E99">
        <w:rPr>
          <w:rFonts w:eastAsia="MS PGothic"/>
          <w:b/>
          <w:szCs w:val="24"/>
        </w:rPr>
        <w:t>Standard 2013 Academic Edition)</w:t>
      </w:r>
      <w:r w:rsidRPr="002A3FA6">
        <w:rPr>
          <w:rFonts w:eastAsia="MS PGothic"/>
          <w:b/>
          <w:szCs w:val="24"/>
          <w:lang w:val="ja-JP"/>
        </w:rPr>
        <w:t>。</w:t>
      </w:r>
    </w:p>
  </w:footnote>
  <w:footnote w:id="4">
    <w:p w:rsidR="003E10E5" w:rsidRPr="002A3FA6" w:rsidRDefault="003E10E5">
      <w:pPr>
        <w:pStyle w:val="Footnote"/>
        <w:rPr>
          <w:rFonts w:eastAsia="MS PGothic"/>
          <w:szCs w:val="24"/>
        </w:rPr>
      </w:pPr>
      <w:r w:rsidRPr="002A3FA6">
        <w:rPr>
          <w:rFonts w:eastAsia="MS PGothic"/>
          <w:b/>
          <w:szCs w:val="24"/>
          <w:vertAlign w:val="superscript"/>
        </w:rPr>
        <w:footnoteRef/>
      </w:r>
      <w:r w:rsidRPr="002A3FA6">
        <w:rPr>
          <w:rFonts w:eastAsia="MS PGothic"/>
          <w:b/>
          <w:szCs w:val="24"/>
        </w:rPr>
        <w:t xml:space="preserve"> </w:t>
      </w:r>
      <w:r w:rsidRPr="002A3FA6">
        <w:rPr>
          <w:rFonts w:eastAsia="MS PGothic"/>
          <w:b/>
          <w:szCs w:val="24"/>
          <w:lang w:val="ja-JP"/>
        </w:rPr>
        <w:t>許諾者</w:t>
      </w:r>
      <w:r w:rsidRPr="002A3FA6">
        <w:rPr>
          <w:rFonts w:eastAsia="MS PGothic"/>
          <w:b/>
          <w:szCs w:val="24"/>
          <w:lang w:val="ja-JP"/>
        </w:rPr>
        <w:t xml:space="preserve">: </w:t>
      </w:r>
      <w:r w:rsidRPr="002A3FA6">
        <w:rPr>
          <w:rFonts w:eastAsia="MS PGothic"/>
          <w:b/>
          <w:szCs w:val="24"/>
          <w:lang w:val="ja-JP"/>
        </w:rPr>
        <w:t>本契約の下でエンド</w:t>
      </w:r>
      <w:r w:rsidRPr="002A3FA6">
        <w:rPr>
          <w:rFonts w:eastAsia="MS PGothic"/>
          <w:b/>
          <w:szCs w:val="24"/>
          <w:lang w:val="ja-JP"/>
        </w:rPr>
        <w:t xml:space="preserve"> </w:t>
      </w:r>
      <w:r w:rsidRPr="002A3FA6">
        <w:rPr>
          <w:rFonts w:eastAsia="MS PGothic"/>
          <w:b/>
          <w:szCs w:val="24"/>
          <w:lang w:val="ja-JP"/>
        </w:rPr>
        <w:t>ユーザーにライセンスを許諾しているソフトウェアの複製の合計数を明記してください。</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bCs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start w:val="1"/>
      <w:numFmt w:val="bullet"/>
      <w:lvlText w:val=""/>
      <w:lvlJc w:val="left"/>
      <w:pPr>
        <w:ind w:left="2517" w:hanging="360"/>
      </w:pPr>
      <w:rPr>
        <w:rFonts w:ascii="Wingdings" w:hAnsi="Wingdings" w:hint="default"/>
      </w:rPr>
    </w:lvl>
    <w:lvl w:ilvl="3" w:tplc="04090001">
      <w:start w:val="1"/>
      <w:numFmt w:val="bullet"/>
      <w:lvlText w:val=""/>
      <w:lvlJc w:val="left"/>
      <w:pPr>
        <w:ind w:left="3237" w:hanging="360"/>
      </w:pPr>
      <w:rPr>
        <w:rFonts w:ascii="Symbol" w:hAnsi="Symbol" w:hint="default"/>
      </w:rPr>
    </w:lvl>
    <w:lvl w:ilvl="4" w:tplc="04090003">
      <w:start w:val="1"/>
      <w:numFmt w:val="bullet"/>
      <w:lvlText w:val="o"/>
      <w:lvlJc w:val="left"/>
      <w:pPr>
        <w:ind w:left="3957" w:hanging="360"/>
      </w:pPr>
      <w:rPr>
        <w:rFonts w:ascii="Courier New" w:hAnsi="Courier New" w:hint="default"/>
      </w:rPr>
    </w:lvl>
    <w:lvl w:ilvl="5" w:tplc="04090005">
      <w:start w:val="1"/>
      <w:numFmt w:val="bullet"/>
      <w:lvlText w:val=""/>
      <w:lvlJc w:val="left"/>
      <w:pPr>
        <w:ind w:left="4677" w:hanging="360"/>
      </w:pPr>
      <w:rPr>
        <w:rFonts w:ascii="Wingdings" w:hAnsi="Wingdings" w:hint="default"/>
      </w:rPr>
    </w:lvl>
    <w:lvl w:ilvl="6" w:tplc="04090001">
      <w:start w:val="1"/>
      <w:numFmt w:val="bullet"/>
      <w:lvlText w:val=""/>
      <w:lvlJc w:val="left"/>
      <w:pPr>
        <w:ind w:left="5397" w:hanging="360"/>
      </w:pPr>
      <w:rPr>
        <w:rFonts w:ascii="Symbol" w:hAnsi="Symbol" w:hint="default"/>
      </w:rPr>
    </w:lvl>
    <w:lvl w:ilvl="7" w:tplc="04090003">
      <w:start w:val="1"/>
      <w:numFmt w:val="bullet"/>
      <w:lvlText w:val="o"/>
      <w:lvlJc w:val="left"/>
      <w:pPr>
        <w:ind w:left="6117" w:hanging="360"/>
      </w:pPr>
      <w:rPr>
        <w:rFonts w:ascii="Courier New" w:hAnsi="Courier New" w:hint="default"/>
      </w:rPr>
    </w:lvl>
    <w:lvl w:ilvl="8" w:tplc="04090005">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start w:val="1"/>
      <w:numFmt w:val="bullet"/>
      <w:lvlText w:val="o"/>
      <w:lvlJc w:val="left"/>
      <w:pPr>
        <w:ind w:left="2517" w:hanging="360"/>
      </w:pPr>
      <w:rPr>
        <w:rFonts w:ascii="Courier New" w:hAnsi="Courier New" w:hint="default"/>
      </w:rPr>
    </w:lvl>
    <w:lvl w:ilvl="2" w:tplc="04090005">
      <w:start w:val="1"/>
      <w:numFmt w:val="bullet"/>
      <w:lvlText w:val=""/>
      <w:lvlJc w:val="left"/>
      <w:pPr>
        <w:ind w:left="3237" w:hanging="360"/>
      </w:pPr>
      <w:rPr>
        <w:rFonts w:ascii="Wingdings" w:hAnsi="Wingdings" w:hint="default"/>
      </w:rPr>
    </w:lvl>
    <w:lvl w:ilvl="3" w:tplc="04090001">
      <w:start w:val="1"/>
      <w:numFmt w:val="bullet"/>
      <w:lvlText w:val=""/>
      <w:lvlJc w:val="left"/>
      <w:pPr>
        <w:ind w:left="3957" w:hanging="360"/>
      </w:pPr>
      <w:rPr>
        <w:rFonts w:ascii="Symbol" w:hAnsi="Symbol" w:hint="default"/>
      </w:rPr>
    </w:lvl>
    <w:lvl w:ilvl="4" w:tplc="04090003">
      <w:start w:val="1"/>
      <w:numFmt w:val="bullet"/>
      <w:lvlText w:val="o"/>
      <w:lvlJc w:val="left"/>
      <w:pPr>
        <w:ind w:left="4677" w:hanging="360"/>
      </w:pPr>
      <w:rPr>
        <w:rFonts w:ascii="Courier New" w:hAnsi="Courier New" w:hint="default"/>
      </w:rPr>
    </w:lvl>
    <w:lvl w:ilvl="5" w:tplc="04090005">
      <w:start w:val="1"/>
      <w:numFmt w:val="bullet"/>
      <w:lvlText w:val=""/>
      <w:lvlJc w:val="left"/>
      <w:pPr>
        <w:ind w:left="5397" w:hanging="360"/>
      </w:pPr>
      <w:rPr>
        <w:rFonts w:ascii="Wingdings" w:hAnsi="Wingdings" w:hint="default"/>
      </w:rPr>
    </w:lvl>
    <w:lvl w:ilvl="6" w:tplc="04090001">
      <w:start w:val="1"/>
      <w:numFmt w:val="bullet"/>
      <w:lvlText w:val=""/>
      <w:lvlJc w:val="left"/>
      <w:pPr>
        <w:ind w:left="6117" w:hanging="360"/>
      </w:pPr>
      <w:rPr>
        <w:rFonts w:ascii="Symbol" w:hAnsi="Symbol" w:hint="default"/>
      </w:rPr>
    </w:lvl>
    <w:lvl w:ilvl="7" w:tplc="04090003">
      <w:start w:val="1"/>
      <w:numFmt w:val="bullet"/>
      <w:lvlText w:val="o"/>
      <w:lvlJc w:val="left"/>
      <w:pPr>
        <w:ind w:left="6837" w:hanging="360"/>
      </w:pPr>
      <w:rPr>
        <w:rFonts w:ascii="Courier New" w:hAnsi="Courier New" w:hint="default"/>
      </w:rPr>
    </w:lvl>
    <w:lvl w:ilvl="8" w:tplc="04090005">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start w:val="1"/>
      <w:numFmt w:val="bullet"/>
      <w:lvlText w:val=""/>
      <w:lvlJc w:val="left"/>
      <w:pPr>
        <w:ind w:left="2517" w:hanging="360"/>
      </w:pPr>
      <w:rPr>
        <w:rFonts w:ascii="Wingdings" w:hAnsi="Wingdings" w:hint="default"/>
      </w:rPr>
    </w:lvl>
    <w:lvl w:ilvl="3" w:tplc="04090001">
      <w:start w:val="1"/>
      <w:numFmt w:val="bullet"/>
      <w:lvlText w:val=""/>
      <w:lvlJc w:val="left"/>
      <w:pPr>
        <w:ind w:left="3237" w:hanging="360"/>
      </w:pPr>
      <w:rPr>
        <w:rFonts w:ascii="Symbol" w:hAnsi="Symbol" w:hint="default"/>
      </w:rPr>
    </w:lvl>
    <w:lvl w:ilvl="4" w:tplc="04090003">
      <w:start w:val="1"/>
      <w:numFmt w:val="bullet"/>
      <w:lvlText w:val="o"/>
      <w:lvlJc w:val="left"/>
      <w:pPr>
        <w:ind w:left="3957" w:hanging="360"/>
      </w:pPr>
      <w:rPr>
        <w:rFonts w:ascii="Courier New" w:hAnsi="Courier New" w:hint="default"/>
      </w:rPr>
    </w:lvl>
    <w:lvl w:ilvl="5" w:tplc="04090005">
      <w:start w:val="1"/>
      <w:numFmt w:val="bullet"/>
      <w:lvlText w:val=""/>
      <w:lvlJc w:val="left"/>
      <w:pPr>
        <w:ind w:left="4677" w:hanging="360"/>
      </w:pPr>
      <w:rPr>
        <w:rFonts w:ascii="Wingdings" w:hAnsi="Wingdings" w:hint="default"/>
      </w:rPr>
    </w:lvl>
    <w:lvl w:ilvl="6" w:tplc="04090001">
      <w:start w:val="1"/>
      <w:numFmt w:val="bullet"/>
      <w:lvlText w:val=""/>
      <w:lvlJc w:val="left"/>
      <w:pPr>
        <w:ind w:left="5397" w:hanging="360"/>
      </w:pPr>
      <w:rPr>
        <w:rFonts w:ascii="Symbol" w:hAnsi="Symbol" w:hint="default"/>
      </w:rPr>
    </w:lvl>
    <w:lvl w:ilvl="7" w:tplc="04090003">
      <w:start w:val="1"/>
      <w:numFmt w:val="bullet"/>
      <w:lvlText w:val="o"/>
      <w:lvlJc w:val="left"/>
      <w:pPr>
        <w:ind w:left="6117" w:hanging="360"/>
      </w:pPr>
      <w:rPr>
        <w:rFonts w:ascii="Courier New" w:hAnsi="Courier New" w:hint="default"/>
      </w:rPr>
    </w:lvl>
    <w:lvl w:ilvl="8" w:tplc="04090005">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bCs/>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start w:val="1"/>
      <w:numFmt w:val="bullet"/>
      <w:lvlText w:val="o"/>
      <w:lvlJc w:val="left"/>
      <w:pPr>
        <w:ind w:left="1989" w:hanging="360"/>
      </w:pPr>
      <w:rPr>
        <w:rFonts w:ascii="Courier New" w:hAnsi="Courier New" w:hint="default"/>
      </w:rPr>
    </w:lvl>
    <w:lvl w:ilvl="2" w:tplc="04090005">
      <w:start w:val="1"/>
      <w:numFmt w:val="bullet"/>
      <w:lvlText w:val=""/>
      <w:lvlJc w:val="left"/>
      <w:pPr>
        <w:ind w:left="2709" w:hanging="360"/>
      </w:pPr>
      <w:rPr>
        <w:rFonts w:ascii="Wingdings" w:hAnsi="Wingdings" w:hint="default"/>
      </w:rPr>
    </w:lvl>
    <w:lvl w:ilvl="3" w:tplc="04090001">
      <w:start w:val="1"/>
      <w:numFmt w:val="bullet"/>
      <w:lvlText w:val=""/>
      <w:lvlJc w:val="left"/>
      <w:pPr>
        <w:ind w:left="3429" w:hanging="360"/>
      </w:pPr>
      <w:rPr>
        <w:rFonts w:ascii="Symbol" w:hAnsi="Symbol" w:hint="default"/>
      </w:rPr>
    </w:lvl>
    <w:lvl w:ilvl="4" w:tplc="04090003">
      <w:start w:val="1"/>
      <w:numFmt w:val="bullet"/>
      <w:lvlText w:val="o"/>
      <w:lvlJc w:val="left"/>
      <w:pPr>
        <w:ind w:left="4149" w:hanging="360"/>
      </w:pPr>
      <w:rPr>
        <w:rFonts w:ascii="Courier New" w:hAnsi="Courier New" w:hint="default"/>
      </w:rPr>
    </w:lvl>
    <w:lvl w:ilvl="5" w:tplc="04090005">
      <w:start w:val="1"/>
      <w:numFmt w:val="bullet"/>
      <w:lvlText w:val=""/>
      <w:lvlJc w:val="left"/>
      <w:pPr>
        <w:ind w:left="4869" w:hanging="360"/>
      </w:pPr>
      <w:rPr>
        <w:rFonts w:ascii="Wingdings" w:hAnsi="Wingdings" w:hint="default"/>
      </w:rPr>
    </w:lvl>
    <w:lvl w:ilvl="6" w:tplc="04090001">
      <w:start w:val="1"/>
      <w:numFmt w:val="bullet"/>
      <w:lvlText w:val=""/>
      <w:lvlJc w:val="left"/>
      <w:pPr>
        <w:ind w:left="5589" w:hanging="360"/>
      </w:pPr>
      <w:rPr>
        <w:rFonts w:ascii="Symbol" w:hAnsi="Symbol" w:hint="default"/>
      </w:rPr>
    </w:lvl>
    <w:lvl w:ilvl="7" w:tplc="04090003">
      <w:start w:val="1"/>
      <w:numFmt w:val="bullet"/>
      <w:lvlText w:val="o"/>
      <w:lvlJc w:val="left"/>
      <w:pPr>
        <w:ind w:left="6309" w:hanging="360"/>
      </w:pPr>
      <w:rPr>
        <w:rFonts w:ascii="Courier New" w:hAnsi="Courier New" w:hint="default"/>
      </w:rPr>
    </w:lvl>
    <w:lvl w:ilvl="8" w:tplc="04090005">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start w:val="1"/>
      <w:numFmt w:val="bullet"/>
      <w:lvlText w:val=""/>
      <w:lvlJc w:val="left"/>
      <w:pPr>
        <w:tabs>
          <w:tab w:val="num" w:pos="3240"/>
        </w:tabs>
        <w:ind w:left="3240" w:hanging="360"/>
      </w:pPr>
      <w:rPr>
        <w:rFonts w:ascii="Symbol" w:hAnsi="Symbol" w:hint="default"/>
      </w:rPr>
    </w:lvl>
    <w:lvl w:ilvl="4" w:tplc="04090003">
      <w:start w:val="1"/>
      <w:numFmt w:val="bullet"/>
      <w:lvlText w:val="o"/>
      <w:lvlJc w:val="left"/>
      <w:pPr>
        <w:tabs>
          <w:tab w:val="num" w:pos="3960"/>
        </w:tabs>
        <w:ind w:left="3960" w:hanging="360"/>
      </w:pPr>
      <w:rPr>
        <w:rFonts w:ascii="Courier New" w:hAnsi="Courier New" w:hint="default"/>
      </w:rPr>
    </w:lvl>
    <w:lvl w:ilvl="5" w:tplc="04090005">
      <w:start w:val="1"/>
      <w:numFmt w:val="bullet"/>
      <w:lvlText w:val=""/>
      <w:lvlJc w:val="left"/>
      <w:pPr>
        <w:tabs>
          <w:tab w:val="num" w:pos="4680"/>
        </w:tabs>
        <w:ind w:left="4680" w:hanging="360"/>
      </w:pPr>
      <w:rPr>
        <w:rFonts w:ascii="Wingdings" w:hAnsi="Wingdings" w:hint="default"/>
      </w:rPr>
    </w:lvl>
    <w:lvl w:ilvl="6" w:tplc="04090001">
      <w:start w:val="1"/>
      <w:numFmt w:val="bullet"/>
      <w:lvlText w:val=""/>
      <w:lvlJc w:val="left"/>
      <w:pPr>
        <w:tabs>
          <w:tab w:val="num" w:pos="5400"/>
        </w:tabs>
        <w:ind w:left="5400" w:hanging="360"/>
      </w:pPr>
      <w:rPr>
        <w:rFonts w:ascii="Symbol" w:hAnsi="Symbol" w:hint="default"/>
      </w:rPr>
    </w:lvl>
    <w:lvl w:ilvl="7" w:tplc="04090003">
      <w:start w:val="1"/>
      <w:numFmt w:val="bullet"/>
      <w:lvlText w:val="o"/>
      <w:lvlJc w:val="left"/>
      <w:pPr>
        <w:tabs>
          <w:tab w:val="num" w:pos="6120"/>
        </w:tabs>
        <w:ind w:left="6120" w:hanging="360"/>
      </w:pPr>
      <w:rPr>
        <w:rFonts w:ascii="Courier New" w:hAnsi="Courier New" w:hint="default"/>
      </w:rPr>
    </w:lvl>
    <w:lvl w:ilvl="8" w:tplc="04090005">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bCs/>
        <w:u w:val="thick"/>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start w:val="1"/>
      <w:numFmt w:val="bullet"/>
      <w:lvlText w:val="o"/>
      <w:lvlJc w:val="left"/>
      <w:pPr>
        <w:ind w:left="2070" w:hanging="360"/>
      </w:pPr>
      <w:rPr>
        <w:rFonts w:ascii="Courier New" w:hAnsi="Courier New" w:hint="default"/>
      </w:rPr>
    </w:lvl>
    <w:lvl w:ilvl="2" w:tplc="04090005">
      <w:start w:val="1"/>
      <w:numFmt w:val="bullet"/>
      <w:lvlText w:val=""/>
      <w:lvlJc w:val="left"/>
      <w:pPr>
        <w:ind w:left="2790" w:hanging="360"/>
      </w:pPr>
      <w:rPr>
        <w:rFonts w:ascii="Wingdings" w:hAnsi="Wingdings" w:hint="default"/>
      </w:rPr>
    </w:lvl>
    <w:lvl w:ilvl="3" w:tplc="04090001">
      <w:start w:val="1"/>
      <w:numFmt w:val="bullet"/>
      <w:lvlText w:val=""/>
      <w:lvlJc w:val="left"/>
      <w:pPr>
        <w:ind w:left="3510" w:hanging="360"/>
      </w:pPr>
      <w:rPr>
        <w:rFonts w:ascii="Symbol" w:hAnsi="Symbol" w:hint="default"/>
      </w:rPr>
    </w:lvl>
    <w:lvl w:ilvl="4" w:tplc="04090003">
      <w:start w:val="1"/>
      <w:numFmt w:val="bullet"/>
      <w:lvlText w:val="o"/>
      <w:lvlJc w:val="left"/>
      <w:pPr>
        <w:ind w:left="4230" w:hanging="360"/>
      </w:pPr>
      <w:rPr>
        <w:rFonts w:ascii="Courier New" w:hAnsi="Courier New" w:hint="default"/>
      </w:rPr>
    </w:lvl>
    <w:lvl w:ilvl="5" w:tplc="04090005">
      <w:start w:val="1"/>
      <w:numFmt w:val="bullet"/>
      <w:lvlText w:val=""/>
      <w:lvlJc w:val="left"/>
      <w:pPr>
        <w:ind w:left="4950" w:hanging="360"/>
      </w:pPr>
      <w:rPr>
        <w:rFonts w:ascii="Wingdings" w:hAnsi="Wingdings" w:hint="default"/>
      </w:rPr>
    </w:lvl>
    <w:lvl w:ilvl="6" w:tplc="04090001">
      <w:start w:val="1"/>
      <w:numFmt w:val="bullet"/>
      <w:lvlText w:val=""/>
      <w:lvlJc w:val="left"/>
      <w:pPr>
        <w:ind w:left="5670" w:hanging="360"/>
      </w:pPr>
      <w:rPr>
        <w:rFonts w:ascii="Symbol" w:hAnsi="Symbol" w:hint="default"/>
      </w:rPr>
    </w:lvl>
    <w:lvl w:ilvl="7" w:tplc="04090003">
      <w:start w:val="1"/>
      <w:numFmt w:val="bullet"/>
      <w:lvlText w:val="o"/>
      <w:lvlJc w:val="left"/>
      <w:pPr>
        <w:ind w:left="6390" w:hanging="360"/>
      </w:pPr>
      <w:rPr>
        <w:rFonts w:ascii="Courier New" w:hAnsi="Courier New" w:hint="default"/>
      </w:rPr>
    </w:lvl>
    <w:lvl w:ilvl="8" w:tplc="04090005">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bCs w:val="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bCs w:val="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0">
    <w:nsid w:val="55113744"/>
    <w:multiLevelType w:val="hybridMultilevel"/>
    <w:tmpl w:val="078263E6"/>
    <w:lvl w:ilvl="0" w:tplc="B1C45D12">
      <w:start w:val="1"/>
      <w:numFmt w:val="decimal"/>
      <w:lvlText w:val="(%1)"/>
      <w:lvlJc w:val="left"/>
      <w:pPr>
        <w:ind w:left="900" w:hanging="360"/>
      </w:pPr>
      <w:rPr>
        <w:rFonts w:cs="Times New Roman" w:hint="default"/>
      </w:rPr>
    </w:lvl>
    <w:lvl w:ilvl="1" w:tplc="04090017" w:tentative="1">
      <w:start w:val="1"/>
      <w:numFmt w:val="aiueoFullWidth"/>
      <w:lvlText w:val="(%2)"/>
      <w:lvlJc w:val="left"/>
      <w:pPr>
        <w:ind w:left="1380" w:hanging="420"/>
      </w:pPr>
      <w:rPr>
        <w:rFonts w:cs="Times New Roman"/>
      </w:rPr>
    </w:lvl>
    <w:lvl w:ilvl="2" w:tplc="04090011" w:tentative="1">
      <w:start w:val="1"/>
      <w:numFmt w:val="decimalEnclosedCircle"/>
      <w:lvlText w:val="%3"/>
      <w:lvlJc w:val="left"/>
      <w:pPr>
        <w:ind w:left="1800" w:hanging="420"/>
      </w:pPr>
      <w:rPr>
        <w:rFonts w:cs="Times New Roman"/>
      </w:rPr>
    </w:lvl>
    <w:lvl w:ilvl="3" w:tplc="0409000F" w:tentative="1">
      <w:start w:val="1"/>
      <w:numFmt w:val="decimal"/>
      <w:lvlText w:val="%4."/>
      <w:lvlJc w:val="left"/>
      <w:pPr>
        <w:ind w:left="2220" w:hanging="420"/>
      </w:pPr>
      <w:rPr>
        <w:rFonts w:cs="Times New Roman"/>
      </w:rPr>
    </w:lvl>
    <w:lvl w:ilvl="4" w:tplc="04090017" w:tentative="1">
      <w:start w:val="1"/>
      <w:numFmt w:val="aiueoFullWidth"/>
      <w:lvlText w:val="(%5)"/>
      <w:lvlJc w:val="left"/>
      <w:pPr>
        <w:ind w:left="2640" w:hanging="420"/>
      </w:pPr>
      <w:rPr>
        <w:rFonts w:cs="Times New Roman"/>
      </w:rPr>
    </w:lvl>
    <w:lvl w:ilvl="5" w:tplc="04090011" w:tentative="1">
      <w:start w:val="1"/>
      <w:numFmt w:val="decimalEnclosedCircle"/>
      <w:lvlText w:val="%6"/>
      <w:lvlJc w:val="left"/>
      <w:pPr>
        <w:ind w:left="3060" w:hanging="420"/>
      </w:pPr>
      <w:rPr>
        <w:rFonts w:cs="Times New Roman"/>
      </w:rPr>
    </w:lvl>
    <w:lvl w:ilvl="6" w:tplc="0409000F" w:tentative="1">
      <w:start w:val="1"/>
      <w:numFmt w:val="decimal"/>
      <w:lvlText w:val="%7."/>
      <w:lvlJc w:val="left"/>
      <w:pPr>
        <w:ind w:left="3480" w:hanging="420"/>
      </w:pPr>
      <w:rPr>
        <w:rFonts w:cs="Times New Roman"/>
      </w:rPr>
    </w:lvl>
    <w:lvl w:ilvl="7" w:tplc="04090017" w:tentative="1">
      <w:start w:val="1"/>
      <w:numFmt w:val="aiueoFullWidth"/>
      <w:lvlText w:val="(%8)"/>
      <w:lvlJc w:val="left"/>
      <w:pPr>
        <w:ind w:left="3900" w:hanging="420"/>
      </w:pPr>
      <w:rPr>
        <w:rFonts w:cs="Times New Roman"/>
      </w:rPr>
    </w:lvl>
    <w:lvl w:ilvl="8" w:tplc="04090011" w:tentative="1">
      <w:start w:val="1"/>
      <w:numFmt w:val="decimalEnclosedCircle"/>
      <w:lvlText w:val="%9"/>
      <w:lvlJc w:val="left"/>
      <w:pPr>
        <w:ind w:left="4320" w:hanging="420"/>
      </w:pPr>
      <w:rPr>
        <w:rFonts w:cs="Times New Roman"/>
      </w:rPr>
    </w:lvl>
  </w:abstractNum>
  <w:abstractNum w:abstractNumId="31">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start w:val="1"/>
      <w:numFmt w:val="bullet"/>
      <w:lvlText w:val="o"/>
      <w:lvlJc w:val="left"/>
      <w:pPr>
        <w:ind w:left="2523" w:hanging="360"/>
      </w:pPr>
      <w:rPr>
        <w:rFonts w:ascii="Courier New" w:hAnsi="Courier New" w:hint="default"/>
      </w:rPr>
    </w:lvl>
    <w:lvl w:ilvl="2" w:tplc="04090005">
      <w:start w:val="1"/>
      <w:numFmt w:val="bullet"/>
      <w:lvlText w:val=""/>
      <w:lvlJc w:val="left"/>
      <w:pPr>
        <w:ind w:left="3243" w:hanging="360"/>
      </w:pPr>
      <w:rPr>
        <w:rFonts w:ascii="Wingdings" w:hAnsi="Wingdings" w:hint="default"/>
      </w:rPr>
    </w:lvl>
    <w:lvl w:ilvl="3" w:tplc="04090001">
      <w:start w:val="1"/>
      <w:numFmt w:val="bullet"/>
      <w:lvlText w:val=""/>
      <w:lvlJc w:val="left"/>
      <w:pPr>
        <w:ind w:left="3963" w:hanging="360"/>
      </w:pPr>
      <w:rPr>
        <w:rFonts w:ascii="Symbol" w:hAnsi="Symbol" w:hint="default"/>
      </w:rPr>
    </w:lvl>
    <w:lvl w:ilvl="4" w:tplc="04090003">
      <w:start w:val="1"/>
      <w:numFmt w:val="bullet"/>
      <w:lvlText w:val="o"/>
      <w:lvlJc w:val="left"/>
      <w:pPr>
        <w:ind w:left="4683" w:hanging="360"/>
      </w:pPr>
      <w:rPr>
        <w:rFonts w:ascii="Courier New" w:hAnsi="Courier New" w:hint="default"/>
      </w:rPr>
    </w:lvl>
    <w:lvl w:ilvl="5" w:tplc="04090005">
      <w:start w:val="1"/>
      <w:numFmt w:val="bullet"/>
      <w:lvlText w:val=""/>
      <w:lvlJc w:val="left"/>
      <w:pPr>
        <w:ind w:left="5403" w:hanging="360"/>
      </w:pPr>
      <w:rPr>
        <w:rFonts w:ascii="Wingdings" w:hAnsi="Wingdings" w:hint="default"/>
      </w:rPr>
    </w:lvl>
    <w:lvl w:ilvl="6" w:tplc="04090001">
      <w:start w:val="1"/>
      <w:numFmt w:val="bullet"/>
      <w:lvlText w:val=""/>
      <w:lvlJc w:val="left"/>
      <w:pPr>
        <w:ind w:left="6123" w:hanging="360"/>
      </w:pPr>
      <w:rPr>
        <w:rFonts w:ascii="Symbol" w:hAnsi="Symbol" w:hint="default"/>
      </w:rPr>
    </w:lvl>
    <w:lvl w:ilvl="7" w:tplc="04090003">
      <w:start w:val="1"/>
      <w:numFmt w:val="bullet"/>
      <w:lvlText w:val="o"/>
      <w:lvlJc w:val="left"/>
      <w:pPr>
        <w:ind w:left="6843" w:hanging="360"/>
      </w:pPr>
      <w:rPr>
        <w:rFonts w:ascii="Courier New" w:hAnsi="Courier New" w:hint="default"/>
      </w:rPr>
    </w:lvl>
    <w:lvl w:ilvl="8" w:tplc="04090005">
      <w:start w:val="1"/>
      <w:numFmt w:val="bullet"/>
      <w:lvlText w:val=""/>
      <w:lvlJc w:val="left"/>
      <w:pPr>
        <w:ind w:left="7563" w:hanging="360"/>
      </w:pPr>
      <w:rPr>
        <w:rFonts w:ascii="Wingdings" w:hAnsi="Wingdings" w:hint="default"/>
      </w:rPr>
    </w:lvl>
  </w:abstractNum>
  <w:abstractNum w:abstractNumId="32">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hint="default"/>
      </w:rPr>
    </w:lvl>
    <w:lvl w:ilvl="8" w:tplc="04090005">
      <w:start w:val="1"/>
      <w:numFmt w:val="bullet"/>
      <w:lvlText w:val=""/>
      <w:lvlJc w:val="left"/>
      <w:pPr>
        <w:ind w:left="7200" w:hanging="360"/>
      </w:pPr>
      <w:rPr>
        <w:rFonts w:ascii="Wingdings" w:hAnsi="Wingdings" w:hint="default"/>
      </w:rPr>
    </w:lvl>
  </w:abstractNum>
  <w:abstractNum w:abstractNumId="33">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hint="default"/>
      </w:rPr>
    </w:lvl>
    <w:lvl w:ilvl="8" w:tplc="04090005">
      <w:start w:val="1"/>
      <w:numFmt w:val="bullet"/>
      <w:lvlText w:val=""/>
      <w:lvlJc w:val="left"/>
      <w:pPr>
        <w:ind w:left="7200" w:hanging="360"/>
      </w:pPr>
      <w:rPr>
        <w:rFonts w:ascii="Wingdings" w:hAnsi="Wingdings" w:hint="default"/>
      </w:rPr>
    </w:lvl>
  </w:abstractNum>
  <w:abstractNum w:abstractNumId="34">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5">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6">
    <w:nsid w:val="74605A02"/>
    <w:multiLevelType w:val="hybridMultilevel"/>
    <w:tmpl w:val="62749908"/>
    <w:lvl w:ilvl="0" w:tplc="0409000F">
      <w:start w:val="1"/>
      <w:numFmt w:val="decimal"/>
      <w:lvlText w:val="%1."/>
      <w:lvlJc w:val="left"/>
      <w:pPr>
        <w:ind w:left="720" w:hanging="360"/>
      </w:pPr>
      <w:rPr>
        <w:rFonts w:cs="Times New Roman" w:hint="default"/>
        <w:b w:val="0"/>
        <w:bCs w:val="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7">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8">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9">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40">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start w:val="1"/>
      <w:numFmt w:val="bullet"/>
      <w:lvlText w:val="o"/>
      <w:lvlJc w:val="left"/>
      <w:pPr>
        <w:ind w:left="2613" w:hanging="360"/>
      </w:pPr>
      <w:rPr>
        <w:rFonts w:ascii="Courier New" w:hAnsi="Courier New" w:hint="default"/>
      </w:rPr>
    </w:lvl>
    <w:lvl w:ilvl="2" w:tplc="04090005">
      <w:start w:val="1"/>
      <w:numFmt w:val="bullet"/>
      <w:lvlText w:val=""/>
      <w:lvlJc w:val="left"/>
      <w:pPr>
        <w:ind w:left="3333" w:hanging="360"/>
      </w:pPr>
      <w:rPr>
        <w:rFonts w:ascii="Wingdings" w:hAnsi="Wingdings" w:hint="default"/>
      </w:rPr>
    </w:lvl>
    <w:lvl w:ilvl="3" w:tplc="04090001">
      <w:start w:val="1"/>
      <w:numFmt w:val="bullet"/>
      <w:lvlText w:val=""/>
      <w:lvlJc w:val="left"/>
      <w:pPr>
        <w:ind w:left="4053" w:hanging="360"/>
      </w:pPr>
      <w:rPr>
        <w:rFonts w:ascii="Symbol" w:hAnsi="Symbol" w:hint="default"/>
      </w:rPr>
    </w:lvl>
    <w:lvl w:ilvl="4" w:tplc="04090003">
      <w:start w:val="1"/>
      <w:numFmt w:val="bullet"/>
      <w:lvlText w:val="o"/>
      <w:lvlJc w:val="left"/>
      <w:pPr>
        <w:ind w:left="4773" w:hanging="360"/>
      </w:pPr>
      <w:rPr>
        <w:rFonts w:ascii="Courier New" w:hAnsi="Courier New" w:hint="default"/>
      </w:rPr>
    </w:lvl>
    <w:lvl w:ilvl="5" w:tplc="04090005">
      <w:start w:val="1"/>
      <w:numFmt w:val="bullet"/>
      <w:lvlText w:val=""/>
      <w:lvlJc w:val="left"/>
      <w:pPr>
        <w:ind w:left="5493" w:hanging="360"/>
      </w:pPr>
      <w:rPr>
        <w:rFonts w:ascii="Wingdings" w:hAnsi="Wingdings" w:hint="default"/>
      </w:rPr>
    </w:lvl>
    <w:lvl w:ilvl="6" w:tplc="04090001">
      <w:start w:val="1"/>
      <w:numFmt w:val="bullet"/>
      <w:lvlText w:val=""/>
      <w:lvlJc w:val="left"/>
      <w:pPr>
        <w:ind w:left="6213" w:hanging="360"/>
      </w:pPr>
      <w:rPr>
        <w:rFonts w:ascii="Symbol" w:hAnsi="Symbol" w:hint="default"/>
      </w:rPr>
    </w:lvl>
    <w:lvl w:ilvl="7" w:tplc="04090003">
      <w:start w:val="1"/>
      <w:numFmt w:val="bullet"/>
      <w:lvlText w:val="o"/>
      <w:lvlJc w:val="left"/>
      <w:pPr>
        <w:ind w:left="6933" w:hanging="360"/>
      </w:pPr>
      <w:rPr>
        <w:rFonts w:ascii="Courier New" w:hAnsi="Courier New" w:hint="default"/>
      </w:rPr>
    </w:lvl>
    <w:lvl w:ilvl="8" w:tplc="04090005">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5"/>
  </w:num>
  <w:num w:numId="11">
    <w:abstractNumId w:val="35"/>
  </w:num>
  <w:num w:numId="12">
    <w:abstractNumId w:val="35"/>
  </w:num>
  <w:num w:numId="13">
    <w:abstractNumId w:val="33"/>
  </w:num>
  <w:num w:numId="14">
    <w:abstractNumId w:val="16"/>
  </w:num>
  <w:num w:numId="15">
    <w:abstractNumId w:val="32"/>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7"/>
  </w:num>
  <w:num w:numId="24">
    <w:abstractNumId w:val="27"/>
  </w:num>
  <w:num w:numId="25">
    <w:abstractNumId w:val="14"/>
  </w:num>
  <w:num w:numId="26">
    <w:abstractNumId w:val="15"/>
  </w:num>
  <w:num w:numId="27">
    <w:abstractNumId w:val="34"/>
  </w:num>
  <w:num w:numId="28">
    <w:abstractNumId w:val="40"/>
  </w:num>
  <w:num w:numId="29">
    <w:abstractNumId w:val="22"/>
  </w:num>
  <w:num w:numId="30">
    <w:abstractNumId w:val="31"/>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6"/>
  </w:num>
  <w:num w:numId="41">
    <w:abstractNumId w:val="39"/>
  </w:num>
  <w:num w:numId="42">
    <w:abstractNumId w:val="38"/>
  </w:num>
  <w:num w:numId="43">
    <w:abstractNumId w:val="20"/>
  </w:num>
  <w:num w:numId="44">
    <w:abstractNumId w:val="12"/>
  </w:num>
  <w:num w:numId="45">
    <w:abstractNumId w:val="11"/>
  </w:num>
  <w:num w:numId="46">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formatting="1" w:enforcement="1" w:cryptProviderType="rsaAES" w:cryptAlgorithmClass="hash" w:cryptAlgorithmType="typeAny" w:cryptAlgorithmSid="14" w:cryptSpinCount="100000" w:hash="fLkHNg6Td25mxZDkSPOpnx3JgdeFOrpbVHfPCvVBzXB5g+PtpW9CyALodDTyB7Kc4Gl6JM1bIY9Cqug+ue1MqA==" w:salt="wNzFXSj0XR/SkGLA07L/dg=="/>
  <w:defaultTabStop w:val="36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noLineBreaksAfter w:lang="ja-JP" w:val="$([\{‘“〈《「『【〔＄（［｛｢｣･￡￥"/>
  <w:noLineBreaksBefore w:lang="ja-JP" w:val="!%),.:;?]}°’”‰′″℃、。々〉》」』】〕゛゜ゝゞ・ヽヾ！％），．：；？］｝｡｢｣､･ﾞﾟ￠"/>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0542A"/>
    <w:rsid w:val="0001654C"/>
    <w:rsid w:val="00022F27"/>
    <w:rsid w:val="000236CD"/>
    <w:rsid w:val="0002768F"/>
    <w:rsid w:val="000323F1"/>
    <w:rsid w:val="00033978"/>
    <w:rsid w:val="00036D3F"/>
    <w:rsid w:val="000402B1"/>
    <w:rsid w:val="00040CAC"/>
    <w:rsid w:val="00047860"/>
    <w:rsid w:val="000544DA"/>
    <w:rsid w:val="00056C0A"/>
    <w:rsid w:val="00061E5F"/>
    <w:rsid w:val="00067623"/>
    <w:rsid w:val="00071051"/>
    <w:rsid w:val="00071184"/>
    <w:rsid w:val="00072C77"/>
    <w:rsid w:val="0007436F"/>
    <w:rsid w:val="00077F34"/>
    <w:rsid w:val="00084D74"/>
    <w:rsid w:val="00084F3E"/>
    <w:rsid w:val="00086058"/>
    <w:rsid w:val="00087FB6"/>
    <w:rsid w:val="00092705"/>
    <w:rsid w:val="000B22C7"/>
    <w:rsid w:val="000B2B5E"/>
    <w:rsid w:val="000B6D36"/>
    <w:rsid w:val="000B7003"/>
    <w:rsid w:val="000B75EF"/>
    <w:rsid w:val="000D15AA"/>
    <w:rsid w:val="000D2B64"/>
    <w:rsid w:val="000D3E0F"/>
    <w:rsid w:val="000E4DC3"/>
    <w:rsid w:val="000E5AF7"/>
    <w:rsid w:val="000E776A"/>
    <w:rsid w:val="000F1AB4"/>
    <w:rsid w:val="00100086"/>
    <w:rsid w:val="00100A87"/>
    <w:rsid w:val="00103EDB"/>
    <w:rsid w:val="00110285"/>
    <w:rsid w:val="001127A1"/>
    <w:rsid w:val="001129CF"/>
    <w:rsid w:val="0011343E"/>
    <w:rsid w:val="00114304"/>
    <w:rsid w:val="001220B6"/>
    <w:rsid w:val="00122404"/>
    <w:rsid w:val="00126809"/>
    <w:rsid w:val="00130682"/>
    <w:rsid w:val="001363C3"/>
    <w:rsid w:val="00136CC1"/>
    <w:rsid w:val="001443C3"/>
    <w:rsid w:val="00145782"/>
    <w:rsid w:val="00146DB4"/>
    <w:rsid w:val="00150A42"/>
    <w:rsid w:val="00152EA0"/>
    <w:rsid w:val="00153D28"/>
    <w:rsid w:val="00155D85"/>
    <w:rsid w:val="0016205F"/>
    <w:rsid w:val="00172FB1"/>
    <w:rsid w:val="00173897"/>
    <w:rsid w:val="001749AD"/>
    <w:rsid w:val="00176CD1"/>
    <w:rsid w:val="00180A1A"/>
    <w:rsid w:val="001817C6"/>
    <w:rsid w:val="001837DA"/>
    <w:rsid w:val="001906F2"/>
    <w:rsid w:val="00193D0A"/>
    <w:rsid w:val="001A0F15"/>
    <w:rsid w:val="001A14E5"/>
    <w:rsid w:val="001B3361"/>
    <w:rsid w:val="001C0504"/>
    <w:rsid w:val="001C0F32"/>
    <w:rsid w:val="001C22C1"/>
    <w:rsid w:val="001C2C0B"/>
    <w:rsid w:val="001C7A91"/>
    <w:rsid w:val="001D0E4F"/>
    <w:rsid w:val="001D35E0"/>
    <w:rsid w:val="001D5EFF"/>
    <w:rsid w:val="001D627E"/>
    <w:rsid w:val="001E2539"/>
    <w:rsid w:val="001E2C07"/>
    <w:rsid w:val="001E5921"/>
    <w:rsid w:val="001F0832"/>
    <w:rsid w:val="001F3777"/>
    <w:rsid w:val="001F5185"/>
    <w:rsid w:val="001F5E0A"/>
    <w:rsid w:val="00204360"/>
    <w:rsid w:val="00205AD1"/>
    <w:rsid w:val="002063C2"/>
    <w:rsid w:val="002101AD"/>
    <w:rsid w:val="00210216"/>
    <w:rsid w:val="00210990"/>
    <w:rsid w:val="002151CD"/>
    <w:rsid w:val="0021676E"/>
    <w:rsid w:val="00217566"/>
    <w:rsid w:val="002216BD"/>
    <w:rsid w:val="00221A28"/>
    <w:rsid w:val="00224E0F"/>
    <w:rsid w:val="00226284"/>
    <w:rsid w:val="00226FC6"/>
    <w:rsid w:val="002300A9"/>
    <w:rsid w:val="002358DD"/>
    <w:rsid w:val="00236430"/>
    <w:rsid w:val="0023707F"/>
    <w:rsid w:val="00241454"/>
    <w:rsid w:val="002430E8"/>
    <w:rsid w:val="0024314E"/>
    <w:rsid w:val="00246701"/>
    <w:rsid w:val="00252AD7"/>
    <w:rsid w:val="00254819"/>
    <w:rsid w:val="0026030F"/>
    <w:rsid w:val="0026144D"/>
    <w:rsid w:val="00261816"/>
    <w:rsid w:val="0026364B"/>
    <w:rsid w:val="002637BF"/>
    <w:rsid w:val="00263CCD"/>
    <w:rsid w:val="002653AB"/>
    <w:rsid w:val="002669D6"/>
    <w:rsid w:val="00266D2C"/>
    <w:rsid w:val="00267BE0"/>
    <w:rsid w:val="002702CD"/>
    <w:rsid w:val="00270C9F"/>
    <w:rsid w:val="002736FA"/>
    <w:rsid w:val="0027661A"/>
    <w:rsid w:val="0028080A"/>
    <w:rsid w:val="00282822"/>
    <w:rsid w:val="0029085A"/>
    <w:rsid w:val="00290AB6"/>
    <w:rsid w:val="00294C13"/>
    <w:rsid w:val="00296EF8"/>
    <w:rsid w:val="00297C70"/>
    <w:rsid w:val="002A0909"/>
    <w:rsid w:val="002A3587"/>
    <w:rsid w:val="002A3FA6"/>
    <w:rsid w:val="002A617B"/>
    <w:rsid w:val="002B0215"/>
    <w:rsid w:val="002B0476"/>
    <w:rsid w:val="002B0A29"/>
    <w:rsid w:val="002B5DF8"/>
    <w:rsid w:val="002B697A"/>
    <w:rsid w:val="002C2A8C"/>
    <w:rsid w:val="002C47A3"/>
    <w:rsid w:val="002C6F9E"/>
    <w:rsid w:val="002D1910"/>
    <w:rsid w:val="002D1EA6"/>
    <w:rsid w:val="002D659F"/>
    <w:rsid w:val="002E048F"/>
    <w:rsid w:val="002E22DA"/>
    <w:rsid w:val="002E3B1F"/>
    <w:rsid w:val="002E5ABF"/>
    <w:rsid w:val="002F3AE7"/>
    <w:rsid w:val="002F61DA"/>
    <w:rsid w:val="0030248B"/>
    <w:rsid w:val="0030784F"/>
    <w:rsid w:val="00310B23"/>
    <w:rsid w:val="00311E96"/>
    <w:rsid w:val="00312EA4"/>
    <w:rsid w:val="003130A7"/>
    <w:rsid w:val="00313672"/>
    <w:rsid w:val="00314BEA"/>
    <w:rsid w:val="00321BD8"/>
    <w:rsid w:val="0032689A"/>
    <w:rsid w:val="00340442"/>
    <w:rsid w:val="003421D7"/>
    <w:rsid w:val="00344931"/>
    <w:rsid w:val="00351374"/>
    <w:rsid w:val="003543BD"/>
    <w:rsid w:val="003562C2"/>
    <w:rsid w:val="003579AA"/>
    <w:rsid w:val="003647D0"/>
    <w:rsid w:val="00364E44"/>
    <w:rsid w:val="003677B6"/>
    <w:rsid w:val="00370527"/>
    <w:rsid w:val="00373225"/>
    <w:rsid w:val="003751DD"/>
    <w:rsid w:val="00380713"/>
    <w:rsid w:val="00383A32"/>
    <w:rsid w:val="00392753"/>
    <w:rsid w:val="00396DCE"/>
    <w:rsid w:val="003A344F"/>
    <w:rsid w:val="003B046F"/>
    <w:rsid w:val="003B33A0"/>
    <w:rsid w:val="003B4493"/>
    <w:rsid w:val="003B7057"/>
    <w:rsid w:val="003C275F"/>
    <w:rsid w:val="003D1550"/>
    <w:rsid w:val="003D1EB5"/>
    <w:rsid w:val="003D3682"/>
    <w:rsid w:val="003D3B80"/>
    <w:rsid w:val="003D610A"/>
    <w:rsid w:val="003E10E5"/>
    <w:rsid w:val="003E7776"/>
    <w:rsid w:val="003F0EF5"/>
    <w:rsid w:val="003F2C2B"/>
    <w:rsid w:val="003F4766"/>
    <w:rsid w:val="003F60A6"/>
    <w:rsid w:val="003F703A"/>
    <w:rsid w:val="003F7415"/>
    <w:rsid w:val="003F7EB8"/>
    <w:rsid w:val="00401F77"/>
    <w:rsid w:val="00404725"/>
    <w:rsid w:val="00404D4B"/>
    <w:rsid w:val="00407212"/>
    <w:rsid w:val="00420970"/>
    <w:rsid w:val="00421B82"/>
    <w:rsid w:val="00427806"/>
    <w:rsid w:val="00431CA6"/>
    <w:rsid w:val="00431EE7"/>
    <w:rsid w:val="00432395"/>
    <w:rsid w:val="00432D61"/>
    <w:rsid w:val="00441DDF"/>
    <w:rsid w:val="004508EC"/>
    <w:rsid w:val="00453F83"/>
    <w:rsid w:val="00454BF6"/>
    <w:rsid w:val="00456063"/>
    <w:rsid w:val="004565B7"/>
    <w:rsid w:val="00463A06"/>
    <w:rsid w:val="00467B06"/>
    <w:rsid w:val="00470FEF"/>
    <w:rsid w:val="004811F3"/>
    <w:rsid w:val="0048205D"/>
    <w:rsid w:val="00485F77"/>
    <w:rsid w:val="004863EE"/>
    <w:rsid w:val="004906C6"/>
    <w:rsid w:val="00492577"/>
    <w:rsid w:val="00494AE7"/>
    <w:rsid w:val="004A1BD0"/>
    <w:rsid w:val="004A5E9B"/>
    <w:rsid w:val="004B415D"/>
    <w:rsid w:val="004B491A"/>
    <w:rsid w:val="004B51A4"/>
    <w:rsid w:val="004C17EA"/>
    <w:rsid w:val="004C1F0F"/>
    <w:rsid w:val="004C26E5"/>
    <w:rsid w:val="004C2A19"/>
    <w:rsid w:val="004C75DA"/>
    <w:rsid w:val="004D071F"/>
    <w:rsid w:val="004D0FF4"/>
    <w:rsid w:val="004D3126"/>
    <w:rsid w:val="004D3F2D"/>
    <w:rsid w:val="004D4824"/>
    <w:rsid w:val="004D5DEB"/>
    <w:rsid w:val="004E189F"/>
    <w:rsid w:val="004E1C00"/>
    <w:rsid w:val="004E7874"/>
    <w:rsid w:val="004F0FDF"/>
    <w:rsid w:val="004F26D9"/>
    <w:rsid w:val="004F297C"/>
    <w:rsid w:val="004F7C97"/>
    <w:rsid w:val="00500266"/>
    <w:rsid w:val="00502A61"/>
    <w:rsid w:val="0051305B"/>
    <w:rsid w:val="00515049"/>
    <w:rsid w:val="00530486"/>
    <w:rsid w:val="00540ED0"/>
    <w:rsid w:val="005418DE"/>
    <w:rsid w:val="00542484"/>
    <w:rsid w:val="0055064F"/>
    <w:rsid w:val="005540A8"/>
    <w:rsid w:val="00554196"/>
    <w:rsid w:val="00555E13"/>
    <w:rsid w:val="005560C5"/>
    <w:rsid w:val="005568D7"/>
    <w:rsid w:val="0056209C"/>
    <w:rsid w:val="0057243D"/>
    <w:rsid w:val="005744D6"/>
    <w:rsid w:val="00583BFC"/>
    <w:rsid w:val="00585F8F"/>
    <w:rsid w:val="0059237A"/>
    <w:rsid w:val="00596AFC"/>
    <w:rsid w:val="005A0E82"/>
    <w:rsid w:val="005A604D"/>
    <w:rsid w:val="005A702A"/>
    <w:rsid w:val="005A7E95"/>
    <w:rsid w:val="005B452E"/>
    <w:rsid w:val="005B6948"/>
    <w:rsid w:val="005B7593"/>
    <w:rsid w:val="005C30EE"/>
    <w:rsid w:val="005C441F"/>
    <w:rsid w:val="005C68AA"/>
    <w:rsid w:val="005D5EC1"/>
    <w:rsid w:val="005D66BA"/>
    <w:rsid w:val="005E2420"/>
    <w:rsid w:val="005E2426"/>
    <w:rsid w:val="005E277B"/>
    <w:rsid w:val="005E5D63"/>
    <w:rsid w:val="005E6BAF"/>
    <w:rsid w:val="005F0A68"/>
    <w:rsid w:val="005F0E57"/>
    <w:rsid w:val="00606CCC"/>
    <w:rsid w:val="00607CBB"/>
    <w:rsid w:val="0061249E"/>
    <w:rsid w:val="00613ECE"/>
    <w:rsid w:val="00614E52"/>
    <w:rsid w:val="00615A72"/>
    <w:rsid w:val="006213EA"/>
    <w:rsid w:val="00624267"/>
    <w:rsid w:val="00626212"/>
    <w:rsid w:val="0062622C"/>
    <w:rsid w:val="006262EA"/>
    <w:rsid w:val="0062778A"/>
    <w:rsid w:val="006304A6"/>
    <w:rsid w:val="00630C37"/>
    <w:rsid w:val="00632899"/>
    <w:rsid w:val="006343B4"/>
    <w:rsid w:val="00642582"/>
    <w:rsid w:val="00642E42"/>
    <w:rsid w:val="00647FC9"/>
    <w:rsid w:val="00650C20"/>
    <w:rsid w:val="00650EA5"/>
    <w:rsid w:val="0066312B"/>
    <w:rsid w:val="00663D4F"/>
    <w:rsid w:val="00664366"/>
    <w:rsid w:val="0066443C"/>
    <w:rsid w:val="00666055"/>
    <w:rsid w:val="0067390B"/>
    <w:rsid w:val="00677ADD"/>
    <w:rsid w:val="00677ADE"/>
    <w:rsid w:val="0068731B"/>
    <w:rsid w:val="006908A7"/>
    <w:rsid w:val="00691DF7"/>
    <w:rsid w:val="00693B36"/>
    <w:rsid w:val="006941AD"/>
    <w:rsid w:val="006976F0"/>
    <w:rsid w:val="006A047A"/>
    <w:rsid w:val="006A1A5E"/>
    <w:rsid w:val="006A31A4"/>
    <w:rsid w:val="006A43DE"/>
    <w:rsid w:val="006B2612"/>
    <w:rsid w:val="006B2EA0"/>
    <w:rsid w:val="006B4555"/>
    <w:rsid w:val="006B45B0"/>
    <w:rsid w:val="006C2D11"/>
    <w:rsid w:val="006C3ABB"/>
    <w:rsid w:val="006C4F1B"/>
    <w:rsid w:val="006C771B"/>
    <w:rsid w:val="006D15F4"/>
    <w:rsid w:val="006D287A"/>
    <w:rsid w:val="006D6647"/>
    <w:rsid w:val="006D6D94"/>
    <w:rsid w:val="006E2C96"/>
    <w:rsid w:val="006E320A"/>
    <w:rsid w:val="006E44F4"/>
    <w:rsid w:val="006E5698"/>
    <w:rsid w:val="006F2AF1"/>
    <w:rsid w:val="006F3B12"/>
    <w:rsid w:val="006F4506"/>
    <w:rsid w:val="006F6CA7"/>
    <w:rsid w:val="006F7E74"/>
    <w:rsid w:val="0070133E"/>
    <w:rsid w:val="00704A31"/>
    <w:rsid w:val="007109D0"/>
    <w:rsid w:val="007111BF"/>
    <w:rsid w:val="00715335"/>
    <w:rsid w:val="0071602E"/>
    <w:rsid w:val="00717B78"/>
    <w:rsid w:val="00722722"/>
    <w:rsid w:val="0072467F"/>
    <w:rsid w:val="0072528D"/>
    <w:rsid w:val="00725943"/>
    <w:rsid w:val="00731429"/>
    <w:rsid w:val="00731E4E"/>
    <w:rsid w:val="00733357"/>
    <w:rsid w:val="00735771"/>
    <w:rsid w:val="007365E3"/>
    <w:rsid w:val="00744F18"/>
    <w:rsid w:val="007470B4"/>
    <w:rsid w:val="00747954"/>
    <w:rsid w:val="007513C1"/>
    <w:rsid w:val="00753DB7"/>
    <w:rsid w:val="007562AC"/>
    <w:rsid w:val="007567FF"/>
    <w:rsid w:val="007609DA"/>
    <w:rsid w:val="00763BD7"/>
    <w:rsid w:val="0076596E"/>
    <w:rsid w:val="007720A0"/>
    <w:rsid w:val="00772342"/>
    <w:rsid w:val="00776137"/>
    <w:rsid w:val="00776552"/>
    <w:rsid w:val="007768DC"/>
    <w:rsid w:val="00776A87"/>
    <w:rsid w:val="00776ACC"/>
    <w:rsid w:val="007872E3"/>
    <w:rsid w:val="00792650"/>
    <w:rsid w:val="007942D3"/>
    <w:rsid w:val="007948B3"/>
    <w:rsid w:val="00794DF3"/>
    <w:rsid w:val="007958CB"/>
    <w:rsid w:val="007A0BC8"/>
    <w:rsid w:val="007A6986"/>
    <w:rsid w:val="007A70D6"/>
    <w:rsid w:val="007B293D"/>
    <w:rsid w:val="007B29C5"/>
    <w:rsid w:val="007B2E42"/>
    <w:rsid w:val="007B331D"/>
    <w:rsid w:val="007B526D"/>
    <w:rsid w:val="007C0780"/>
    <w:rsid w:val="007C189C"/>
    <w:rsid w:val="007C1DBF"/>
    <w:rsid w:val="007C3A44"/>
    <w:rsid w:val="007C3EF7"/>
    <w:rsid w:val="007C6065"/>
    <w:rsid w:val="007C6FE2"/>
    <w:rsid w:val="007C78C5"/>
    <w:rsid w:val="007D093B"/>
    <w:rsid w:val="007D0C12"/>
    <w:rsid w:val="007D445A"/>
    <w:rsid w:val="007D5726"/>
    <w:rsid w:val="007D5F0E"/>
    <w:rsid w:val="007D63CD"/>
    <w:rsid w:val="007D781F"/>
    <w:rsid w:val="007E158C"/>
    <w:rsid w:val="007E19D9"/>
    <w:rsid w:val="007E212B"/>
    <w:rsid w:val="007E3E5C"/>
    <w:rsid w:val="007E715A"/>
    <w:rsid w:val="007F1B44"/>
    <w:rsid w:val="007F24DC"/>
    <w:rsid w:val="007F2A8B"/>
    <w:rsid w:val="008003C8"/>
    <w:rsid w:val="0080455D"/>
    <w:rsid w:val="0081055F"/>
    <w:rsid w:val="008105DE"/>
    <w:rsid w:val="0082058F"/>
    <w:rsid w:val="008215CC"/>
    <w:rsid w:val="00822741"/>
    <w:rsid w:val="00825A27"/>
    <w:rsid w:val="008306A4"/>
    <w:rsid w:val="00836797"/>
    <w:rsid w:val="00840D38"/>
    <w:rsid w:val="0084146E"/>
    <w:rsid w:val="0084332D"/>
    <w:rsid w:val="00845205"/>
    <w:rsid w:val="0085237E"/>
    <w:rsid w:val="0085354B"/>
    <w:rsid w:val="00855678"/>
    <w:rsid w:val="0085653E"/>
    <w:rsid w:val="008609A5"/>
    <w:rsid w:val="00860FC2"/>
    <w:rsid w:val="00864A2B"/>
    <w:rsid w:val="00866220"/>
    <w:rsid w:val="0086655A"/>
    <w:rsid w:val="00867762"/>
    <w:rsid w:val="008702B2"/>
    <w:rsid w:val="0087216F"/>
    <w:rsid w:val="00872793"/>
    <w:rsid w:val="008759AA"/>
    <w:rsid w:val="008875C7"/>
    <w:rsid w:val="00887668"/>
    <w:rsid w:val="008912CB"/>
    <w:rsid w:val="0089732C"/>
    <w:rsid w:val="008A075E"/>
    <w:rsid w:val="008A21AD"/>
    <w:rsid w:val="008A36CE"/>
    <w:rsid w:val="008B00FF"/>
    <w:rsid w:val="008B3A0C"/>
    <w:rsid w:val="008B7B01"/>
    <w:rsid w:val="008B7C98"/>
    <w:rsid w:val="008C261B"/>
    <w:rsid w:val="008C2963"/>
    <w:rsid w:val="008D00D9"/>
    <w:rsid w:val="008D01A9"/>
    <w:rsid w:val="008D0DF8"/>
    <w:rsid w:val="008D1AE1"/>
    <w:rsid w:val="008D1B2C"/>
    <w:rsid w:val="008D35E9"/>
    <w:rsid w:val="008D3E8E"/>
    <w:rsid w:val="008D4AD2"/>
    <w:rsid w:val="008D68FE"/>
    <w:rsid w:val="008E3708"/>
    <w:rsid w:val="008E3D4E"/>
    <w:rsid w:val="008E549D"/>
    <w:rsid w:val="008E63DF"/>
    <w:rsid w:val="008F10CF"/>
    <w:rsid w:val="008F419F"/>
    <w:rsid w:val="008F7DDC"/>
    <w:rsid w:val="00904A7C"/>
    <w:rsid w:val="00911562"/>
    <w:rsid w:val="009140DC"/>
    <w:rsid w:val="00923E0F"/>
    <w:rsid w:val="00926018"/>
    <w:rsid w:val="0092625B"/>
    <w:rsid w:val="0093041B"/>
    <w:rsid w:val="0093135D"/>
    <w:rsid w:val="009325D6"/>
    <w:rsid w:val="009334D4"/>
    <w:rsid w:val="0093373A"/>
    <w:rsid w:val="0093425A"/>
    <w:rsid w:val="009372BC"/>
    <w:rsid w:val="00937CE0"/>
    <w:rsid w:val="00941D26"/>
    <w:rsid w:val="00944972"/>
    <w:rsid w:val="00944E99"/>
    <w:rsid w:val="009514D2"/>
    <w:rsid w:val="009547FD"/>
    <w:rsid w:val="009559F1"/>
    <w:rsid w:val="00956672"/>
    <w:rsid w:val="00960401"/>
    <w:rsid w:val="00962FDB"/>
    <w:rsid w:val="00964F6C"/>
    <w:rsid w:val="00965261"/>
    <w:rsid w:val="00966675"/>
    <w:rsid w:val="00966CC5"/>
    <w:rsid w:val="00972604"/>
    <w:rsid w:val="00974667"/>
    <w:rsid w:val="00980C86"/>
    <w:rsid w:val="0098276B"/>
    <w:rsid w:val="009843B6"/>
    <w:rsid w:val="00985270"/>
    <w:rsid w:val="009858F7"/>
    <w:rsid w:val="009874EA"/>
    <w:rsid w:val="00994DBB"/>
    <w:rsid w:val="009975F2"/>
    <w:rsid w:val="009A16F5"/>
    <w:rsid w:val="009A17AC"/>
    <w:rsid w:val="009A52DB"/>
    <w:rsid w:val="009B3203"/>
    <w:rsid w:val="009B4CF4"/>
    <w:rsid w:val="009B5319"/>
    <w:rsid w:val="009C02E7"/>
    <w:rsid w:val="009C07B3"/>
    <w:rsid w:val="009C7148"/>
    <w:rsid w:val="009C7A07"/>
    <w:rsid w:val="009D431A"/>
    <w:rsid w:val="009D4A87"/>
    <w:rsid w:val="009D4AEE"/>
    <w:rsid w:val="009D6DB1"/>
    <w:rsid w:val="009E1C8A"/>
    <w:rsid w:val="009E7E6C"/>
    <w:rsid w:val="009F11B8"/>
    <w:rsid w:val="009F3AA5"/>
    <w:rsid w:val="009F4F43"/>
    <w:rsid w:val="009F6756"/>
    <w:rsid w:val="009F7593"/>
    <w:rsid w:val="00A0209F"/>
    <w:rsid w:val="00A03418"/>
    <w:rsid w:val="00A04D7F"/>
    <w:rsid w:val="00A072FE"/>
    <w:rsid w:val="00A138F6"/>
    <w:rsid w:val="00A15C94"/>
    <w:rsid w:val="00A27493"/>
    <w:rsid w:val="00A31DAB"/>
    <w:rsid w:val="00A35AB7"/>
    <w:rsid w:val="00A40985"/>
    <w:rsid w:val="00A438E6"/>
    <w:rsid w:val="00A43DD8"/>
    <w:rsid w:val="00A4753B"/>
    <w:rsid w:val="00A55CB2"/>
    <w:rsid w:val="00A63AA8"/>
    <w:rsid w:val="00A64BB5"/>
    <w:rsid w:val="00A655C4"/>
    <w:rsid w:val="00A705C6"/>
    <w:rsid w:val="00A72458"/>
    <w:rsid w:val="00A73C48"/>
    <w:rsid w:val="00A81AD5"/>
    <w:rsid w:val="00A92888"/>
    <w:rsid w:val="00A934A8"/>
    <w:rsid w:val="00A9479D"/>
    <w:rsid w:val="00A947DB"/>
    <w:rsid w:val="00A97D53"/>
    <w:rsid w:val="00AA0CBD"/>
    <w:rsid w:val="00AA0D88"/>
    <w:rsid w:val="00AA1CEF"/>
    <w:rsid w:val="00AA4034"/>
    <w:rsid w:val="00AA4C45"/>
    <w:rsid w:val="00AB4AE6"/>
    <w:rsid w:val="00AB73EF"/>
    <w:rsid w:val="00AC4774"/>
    <w:rsid w:val="00AC5313"/>
    <w:rsid w:val="00AC7CD9"/>
    <w:rsid w:val="00AD1E8C"/>
    <w:rsid w:val="00AD59B3"/>
    <w:rsid w:val="00AD633B"/>
    <w:rsid w:val="00AD6AAC"/>
    <w:rsid w:val="00AD72BD"/>
    <w:rsid w:val="00AE03FA"/>
    <w:rsid w:val="00AF3170"/>
    <w:rsid w:val="00B01591"/>
    <w:rsid w:val="00B05644"/>
    <w:rsid w:val="00B10D24"/>
    <w:rsid w:val="00B1387C"/>
    <w:rsid w:val="00B21C6B"/>
    <w:rsid w:val="00B267DE"/>
    <w:rsid w:val="00B302E4"/>
    <w:rsid w:val="00B345BB"/>
    <w:rsid w:val="00B348AF"/>
    <w:rsid w:val="00B404B1"/>
    <w:rsid w:val="00B40681"/>
    <w:rsid w:val="00B427E5"/>
    <w:rsid w:val="00B433B0"/>
    <w:rsid w:val="00B458B2"/>
    <w:rsid w:val="00B45BF8"/>
    <w:rsid w:val="00B514C5"/>
    <w:rsid w:val="00B515B1"/>
    <w:rsid w:val="00B52145"/>
    <w:rsid w:val="00B530C0"/>
    <w:rsid w:val="00B579CD"/>
    <w:rsid w:val="00B62DAF"/>
    <w:rsid w:val="00B65AFF"/>
    <w:rsid w:val="00B70257"/>
    <w:rsid w:val="00B7694D"/>
    <w:rsid w:val="00B8089C"/>
    <w:rsid w:val="00B849A0"/>
    <w:rsid w:val="00B85937"/>
    <w:rsid w:val="00B92172"/>
    <w:rsid w:val="00B92A5F"/>
    <w:rsid w:val="00B93513"/>
    <w:rsid w:val="00BA11DC"/>
    <w:rsid w:val="00BA212A"/>
    <w:rsid w:val="00BC0755"/>
    <w:rsid w:val="00BC469D"/>
    <w:rsid w:val="00BC50C2"/>
    <w:rsid w:val="00BC5E06"/>
    <w:rsid w:val="00BD1D08"/>
    <w:rsid w:val="00BD2CA4"/>
    <w:rsid w:val="00BD63BF"/>
    <w:rsid w:val="00BE2026"/>
    <w:rsid w:val="00BE2A70"/>
    <w:rsid w:val="00BE4FC0"/>
    <w:rsid w:val="00BE73C4"/>
    <w:rsid w:val="00C017E3"/>
    <w:rsid w:val="00C02087"/>
    <w:rsid w:val="00C105AB"/>
    <w:rsid w:val="00C10B22"/>
    <w:rsid w:val="00C1278C"/>
    <w:rsid w:val="00C20CF7"/>
    <w:rsid w:val="00C21EDA"/>
    <w:rsid w:val="00C2241B"/>
    <w:rsid w:val="00C36E7D"/>
    <w:rsid w:val="00C4008D"/>
    <w:rsid w:val="00C4583E"/>
    <w:rsid w:val="00C5113F"/>
    <w:rsid w:val="00C53A26"/>
    <w:rsid w:val="00C54941"/>
    <w:rsid w:val="00C56FE2"/>
    <w:rsid w:val="00C57737"/>
    <w:rsid w:val="00C60189"/>
    <w:rsid w:val="00C60309"/>
    <w:rsid w:val="00C60F55"/>
    <w:rsid w:val="00C63768"/>
    <w:rsid w:val="00C745E6"/>
    <w:rsid w:val="00C75469"/>
    <w:rsid w:val="00C7745E"/>
    <w:rsid w:val="00C77F4F"/>
    <w:rsid w:val="00C8027E"/>
    <w:rsid w:val="00C813BB"/>
    <w:rsid w:val="00C84B24"/>
    <w:rsid w:val="00C87FED"/>
    <w:rsid w:val="00C9233A"/>
    <w:rsid w:val="00C92B10"/>
    <w:rsid w:val="00C94C55"/>
    <w:rsid w:val="00C96120"/>
    <w:rsid w:val="00C9770F"/>
    <w:rsid w:val="00CA0DD2"/>
    <w:rsid w:val="00CA13DC"/>
    <w:rsid w:val="00CA37C2"/>
    <w:rsid w:val="00CA738D"/>
    <w:rsid w:val="00CB1D63"/>
    <w:rsid w:val="00CB24C5"/>
    <w:rsid w:val="00CB3721"/>
    <w:rsid w:val="00CB4923"/>
    <w:rsid w:val="00CC04DC"/>
    <w:rsid w:val="00CC3AB1"/>
    <w:rsid w:val="00CC5A97"/>
    <w:rsid w:val="00CD045A"/>
    <w:rsid w:val="00CD223A"/>
    <w:rsid w:val="00CD39D0"/>
    <w:rsid w:val="00CD4550"/>
    <w:rsid w:val="00CE463C"/>
    <w:rsid w:val="00CE7AE8"/>
    <w:rsid w:val="00CF28CA"/>
    <w:rsid w:val="00CF4A23"/>
    <w:rsid w:val="00CF4F61"/>
    <w:rsid w:val="00CF58A0"/>
    <w:rsid w:val="00CF6F62"/>
    <w:rsid w:val="00D005DD"/>
    <w:rsid w:val="00D005EC"/>
    <w:rsid w:val="00D0193A"/>
    <w:rsid w:val="00D02872"/>
    <w:rsid w:val="00D04D84"/>
    <w:rsid w:val="00D11E8E"/>
    <w:rsid w:val="00D14E39"/>
    <w:rsid w:val="00D15BB7"/>
    <w:rsid w:val="00D2167B"/>
    <w:rsid w:val="00D21E97"/>
    <w:rsid w:val="00D22192"/>
    <w:rsid w:val="00D30273"/>
    <w:rsid w:val="00D30C9B"/>
    <w:rsid w:val="00D404A5"/>
    <w:rsid w:val="00D40D78"/>
    <w:rsid w:val="00D413B2"/>
    <w:rsid w:val="00D456B2"/>
    <w:rsid w:val="00D52373"/>
    <w:rsid w:val="00D55EA3"/>
    <w:rsid w:val="00D56D39"/>
    <w:rsid w:val="00D5763F"/>
    <w:rsid w:val="00D604FD"/>
    <w:rsid w:val="00D61938"/>
    <w:rsid w:val="00D6345D"/>
    <w:rsid w:val="00D702F3"/>
    <w:rsid w:val="00D72BD0"/>
    <w:rsid w:val="00D74086"/>
    <w:rsid w:val="00D77E64"/>
    <w:rsid w:val="00D82E27"/>
    <w:rsid w:val="00D83ECA"/>
    <w:rsid w:val="00D87E97"/>
    <w:rsid w:val="00D93E65"/>
    <w:rsid w:val="00DA185B"/>
    <w:rsid w:val="00DA6C94"/>
    <w:rsid w:val="00DB11F7"/>
    <w:rsid w:val="00DB1328"/>
    <w:rsid w:val="00DB1794"/>
    <w:rsid w:val="00DB3F43"/>
    <w:rsid w:val="00DC4B96"/>
    <w:rsid w:val="00DC6B0E"/>
    <w:rsid w:val="00DC7F9F"/>
    <w:rsid w:val="00DD2737"/>
    <w:rsid w:val="00DD63CF"/>
    <w:rsid w:val="00DE4B9A"/>
    <w:rsid w:val="00DF4CC7"/>
    <w:rsid w:val="00DF5B5F"/>
    <w:rsid w:val="00E05151"/>
    <w:rsid w:val="00E06B13"/>
    <w:rsid w:val="00E12363"/>
    <w:rsid w:val="00E154A4"/>
    <w:rsid w:val="00E158DA"/>
    <w:rsid w:val="00E2071C"/>
    <w:rsid w:val="00E2211B"/>
    <w:rsid w:val="00E24B27"/>
    <w:rsid w:val="00E256C8"/>
    <w:rsid w:val="00E25BE2"/>
    <w:rsid w:val="00E3378D"/>
    <w:rsid w:val="00E34E57"/>
    <w:rsid w:val="00E35169"/>
    <w:rsid w:val="00E3543A"/>
    <w:rsid w:val="00E40AED"/>
    <w:rsid w:val="00E40EAD"/>
    <w:rsid w:val="00E45FA0"/>
    <w:rsid w:val="00E506A7"/>
    <w:rsid w:val="00E51BB2"/>
    <w:rsid w:val="00E55CB3"/>
    <w:rsid w:val="00E60812"/>
    <w:rsid w:val="00E62882"/>
    <w:rsid w:val="00E656FB"/>
    <w:rsid w:val="00E667B8"/>
    <w:rsid w:val="00E669CC"/>
    <w:rsid w:val="00E708A8"/>
    <w:rsid w:val="00E72D88"/>
    <w:rsid w:val="00E73302"/>
    <w:rsid w:val="00E75B70"/>
    <w:rsid w:val="00E96ACC"/>
    <w:rsid w:val="00E97E4A"/>
    <w:rsid w:val="00EA0AED"/>
    <w:rsid w:val="00EA26AC"/>
    <w:rsid w:val="00EA47B2"/>
    <w:rsid w:val="00EA5E00"/>
    <w:rsid w:val="00EA6D47"/>
    <w:rsid w:val="00EA74A5"/>
    <w:rsid w:val="00EA798D"/>
    <w:rsid w:val="00EB693D"/>
    <w:rsid w:val="00EB7F07"/>
    <w:rsid w:val="00EC50FA"/>
    <w:rsid w:val="00EC6352"/>
    <w:rsid w:val="00EC7FF8"/>
    <w:rsid w:val="00ED648D"/>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2EDE"/>
    <w:rsid w:val="00F15732"/>
    <w:rsid w:val="00F2031D"/>
    <w:rsid w:val="00F24E54"/>
    <w:rsid w:val="00F2668D"/>
    <w:rsid w:val="00F26E7A"/>
    <w:rsid w:val="00F3369D"/>
    <w:rsid w:val="00F35466"/>
    <w:rsid w:val="00F3568B"/>
    <w:rsid w:val="00F36C10"/>
    <w:rsid w:val="00F37725"/>
    <w:rsid w:val="00F4114C"/>
    <w:rsid w:val="00F464AD"/>
    <w:rsid w:val="00F55C66"/>
    <w:rsid w:val="00F66652"/>
    <w:rsid w:val="00F72D39"/>
    <w:rsid w:val="00F74B9F"/>
    <w:rsid w:val="00F753CB"/>
    <w:rsid w:val="00F81DCD"/>
    <w:rsid w:val="00F84849"/>
    <w:rsid w:val="00F87F5C"/>
    <w:rsid w:val="00F92CBA"/>
    <w:rsid w:val="00FA0D42"/>
    <w:rsid w:val="00FA460C"/>
    <w:rsid w:val="00FA4CDE"/>
    <w:rsid w:val="00FA58C9"/>
    <w:rsid w:val="00FB5BDE"/>
    <w:rsid w:val="00FC088E"/>
    <w:rsid w:val="00FC1155"/>
    <w:rsid w:val="00FC24A7"/>
    <w:rsid w:val="00FC2D9B"/>
    <w:rsid w:val="00FC2E67"/>
    <w:rsid w:val="00FC6201"/>
    <w:rsid w:val="00FD32A6"/>
    <w:rsid w:val="00FD6BA7"/>
    <w:rsid w:val="00FD7C79"/>
    <w:rsid w:val="00FD7E25"/>
    <w:rsid w:val="00FE5C29"/>
    <w:rsid w:val="00FE6A7E"/>
    <w:rsid w:val="00FE6B3A"/>
    <w:rsid w:val="00FF0F09"/>
    <w:rsid w:val="00FF290C"/>
    <w:rsid w:val="00FF4AB0"/>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1026">
      <v:textbox inset="5.85pt,.7pt,5.85pt,.7pt"/>
    </o:shapedefaults>
    <o:shapelayout v:ext="edit">
      <o:idmap v:ext="edit" data="1"/>
    </o:shapelayout>
  </w:shapeDefaults>
  <w:decimalSymbol w:val="."/>
  <w:listSeparator w:val=","/>
  <w15:docId w15:val="{9D538104-305E-4668-B5BD-78A5BFF1F8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autoSpaceDE w:val="0"/>
      <w:autoSpaceDN w:val="0"/>
      <w:adjustRightInd w:val="0"/>
      <w:spacing w:after="200" w:line="276" w:lineRule="auto"/>
    </w:pPr>
    <w:rPr>
      <w:rFonts w:ascii="Tahoma" w:hAnsi="Tahoma" w:cs="Tahoma"/>
      <w:lang w:eastAsia="ja-JP"/>
    </w:rPr>
  </w:style>
  <w:style w:type="paragraph" w:styleId="Heading1">
    <w:name w:val="heading 1"/>
    <w:basedOn w:val="Normal"/>
    <w:qFormat/>
    <w:pPr>
      <w:numPr>
        <w:numId w:val="5"/>
      </w:numPr>
      <w:spacing w:before="120" w:after="120" w:line="240" w:lineRule="auto"/>
      <w:outlineLvl w:val="0"/>
    </w:pPr>
    <w:rPr>
      <w:b/>
      <w:bCs/>
      <w:sz w:val="19"/>
      <w:szCs w:val="19"/>
    </w:rPr>
  </w:style>
  <w:style w:type="paragraph" w:styleId="Heading2">
    <w:name w:val="heading 2"/>
    <w:basedOn w:val="Normal"/>
    <w:qFormat/>
    <w:pPr>
      <w:numPr>
        <w:ilvl w:val="1"/>
        <w:numId w:val="5"/>
      </w:numPr>
      <w:spacing w:before="120" w:after="120" w:line="240" w:lineRule="auto"/>
      <w:outlineLvl w:val="1"/>
    </w:pPr>
    <w:rPr>
      <w:b/>
      <w:bCs/>
      <w:sz w:val="19"/>
      <w:szCs w:val="19"/>
    </w:rPr>
  </w:style>
  <w:style w:type="paragraph" w:styleId="Heading3">
    <w:name w:val="heading 3"/>
    <w:basedOn w:val="Normal"/>
    <w:qFormat/>
    <w:pPr>
      <w:numPr>
        <w:ilvl w:val="2"/>
        <w:numId w:val="5"/>
      </w:numPr>
      <w:tabs>
        <w:tab w:val="left" w:pos="1077"/>
      </w:tabs>
      <w:spacing w:before="120" w:after="120" w:line="240" w:lineRule="auto"/>
      <w:outlineLvl w:val="2"/>
    </w:pPr>
    <w:rPr>
      <w:sz w:val="19"/>
      <w:szCs w:val="19"/>
    </w:rPr>
  </w:style>
  <w:style w:type="paragraph" w:styleId="Heading4">
    <w:name w:val="heading 4"/>
    <w:basedOn w:val="Normal"/>
    <w:qFormat/>
    <w:pPr>
      <w:numPr>
        <w:ilvl w:val="3"/>
        <w:numId w:val="5"/>
      </w:numPr>
      <w:spacing w:before="120" w:after="120" w:line="240" w:lineRule="auto"/>
      <w:outlineLvl w:val="3"/>
    </w:pPr>
    <w:rPr>
      <w:sz w:val="19"/>
      <w:szCs w:val="19"/>
    </w:rPr>
  </w:style>
  <w:style w:type="paragraph" w:styleId="Heading5">
    <w:name w:val="heading 5"/>
    <w:basedOn w:val="Normal"/>
    <w:qFormat/>
    <w:pPr>
      <w:numPr>
        <w:ilvl w:val="4"/>
        <w:numId w:val="5"/>
      </w:numPr>
      <w:tabs>
        <w:tab w:val="left" w:pos="1792"/>
      </w:tabs>
      <w:spacing w:before="120" w:after="120" w:line="240" w:lineRule="auto"/>
      <w:outlineLvl w:val="4"/>
    </w:pPr>
    <w:rPr>
      <w:sz w:val="19"/>
      <w:szCs w:val="19"/>
    </w:rPr>
  </w:style>
  <w:style w:type="paragraph" w:styleId="Heading6">
    <w:name w:val="heading 6"/>
    <w:basedOn w:val="Normal"/>
    <w:qFormat/>
    <w:pPr>
      <w:numPr>
        <w:ilvl w:val="5"/>
        <w:numId w:val="5"/>
      </w:numPr>
      <w:spacing w:before="120" w:after="120" w:line="240" w:lineRule="auto"/>
      <w:outlineLvl w:val="5"/>
    </w:pPr>
    <w:rPr>
      <w:sz w:val="19"/>
      <w:szCs w:val="19"/>
    </w:rPr>
  </w:style>
  <w:style w:type="paragraph" w:styleId="Heading7">
    <w:name w:val="heading 7"/>
    <w:basedOn w:val="Normal"/>
    <w:qFormat/>
    <w:pPr>
      <w:numPr>
        <w:ilvl w:val="6"/>
        <w:numId w:val="5"/>
      </w:numPr>
      <w:spacing w:before="120" w:after="120" w:line="240" w:lineRule="auto"/>
      <w:outlineLvl w:val="6"/>
    </w:pPr>
    <w:rPr>
      <w:sz w:val="19"/>
      <w:szCs w:val="19"/>
    </w:rPr>
  </w:style>
  <w:style w:type="paragraph" w:styleId="Heading8">
    <w:name w:val="heading 8"/>
    <w:basedOn w:val="Normal"/>
    <w:qFormat/>
    <w:pPr>
      <w:numPr>
        <w:ilvl w:val="7"/>
        <w:numId w:val="5"/>
      </w:numPr>
      <w:spacing w:before="120" w:after="120" w:line="240" w:lineRule="auto"/>
      <w:outlineLvl w:val="7"/>
    </w:pPr>
    <w:rPr>
      <w:sz w:val="19"/>
      <w:szCs w:val="19"/>
    </w:rPr>
  </w:style>
  <w:style w:type="paragraph" w:styleId="Heading9">
    <w:name w:val="heading 9"/>
    <w:basedOn w:val="Normal"/>
    <w:qFormat/>
    <w:pPr>
      <w:numPr>
        <w:ilvl w:val="8"/>
        <w:numId w:val="5"/>
      </w:numPr>
      <w:spacing w:before="120" w:after="120" w:line="240" w:lineRule="auto"/>
      <w:outlineLvl w:val="8"/>
    </w:pPr>
    <w:rPr>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ocked/>
    <w:rPr>
      <w:rFonts w:ascii="Tahoma" w:eastAsia="Times New Roman" w:hAnsi="Tahoma" w:cs="Tahoma"/>
      <w:b/>
      <w:bCs/>
      <w:sz w:val="19"/>
      <w:szCs w:val="19"/>
    </w:rPr>
  </w:style>
  <w:style w:type="character" w:customStyle="1" w:styleId="Heading2Char">
    <w:name w:val="Heading 2 Char"/>
    <w:locked/>
    <w:rPr>
      <w:rFonts w:ascii="Tahoma" w:eastAsia="Times New Roman" w:hAnsi="Tahoma" w:cs="Tahoma"/>
      <w:b/>
      <w:bCs/>
      <w:sz w:val="19"/>
      <w:szCs w:val="19"/>
    </w:rPr>
  </w:style>
  <w:style w:type="character" w:customStyle="1" w:styleId="Heading3Char">
    <w:name w:val="Heading 3 Char"/>
    <w:locked/>
    <w:rPr>
      <w:rFonts w:ascii="Tahoma" w:eastAsia="Times New Roman" w:hAnsi="Tahoma" w:cs="Tahoma"/>
      <w:sz w:val="19"/>
      <w:szCs w:val="19"/>
    </w:rPr>
  </w:style>
  <w:style w:type="character" w:customStyle="1" w:styleId="Heading4Char">
    <w:name w:val="Heading 4 Char"/>
    <w:locked/>
    <w:rPr>
      <w:rFonts w:ascii="Tahoma" w:eastAsia="Times New Roman" w:hAnsi="Tahoma" w:cs="Tahoma"/>
      <w:sz w:val="19"/>
      <w:szCs w:val="19"/>
    </w:rPr>
  </w:style>
  <w:style w:type="character" w:customStyle="1" w:styleId="Heading5Char">
    <w:name w:val="Heading 5 Char"/>
    <w:locked/>
    <w:rPr>
      <w:rFonts w:ascii="Tahoma" w:eastAsia="Times New Roman" w:hAnsi="Tahoma" w:cs="Tahoma"/>
      <w:sz w:val="19"/>
      <w:szCs w:val="19"/>
    </w:rPr>
  </w:style>
  <w:style w:type="character" w:customStyle="1" w:styleId="5">
    <w:name w:val="(文字) (文字)5"/>
    <w:locked/>
    <w:rPr>
      <w:rFonts w:ascii="Tahoma" w:eastAsia="Times New Roman" w:hAnsi="Tahoma" w:cs="Tahoma"/>
      <w:sz w:val="19"/>
      <w:szCs w:val="19"/>
    </w:rPr>
  </w:style>
  <w:style w:type="character" w:customStyle="1" w:styleId="4">
    <w:name w:val="(文字) (文字)4"/>
    <w:locked/>
    <w:rPr>
      <w:rFonts w:ascii="Tahoma" w:eastAsia="Times New Roman" w:hAnsi="Tahoma" w:cs="Tahoma"/>
      <w:sz w:val="19"/>
      <w:szCs w:val="19"/>
    </w:rPr>
  </w:style>
  <w:style w:type="character" w:customStyle="1" w:styleId="3">
    <w:name w:val="(文字) (文字)3"/>
    <w:locked/>
    <w:rPr>
      <w:rFonts w:ascii="Tahoma" w:eastAsia="Times New Roman" w:hAnsi="Tahoma" w:cs="Tahoma"/>
      <w:sz w:val="19"/>
      <w:szCs w:val="19"/>
    </w:rPr>
  </w:style>
  <w:style w:type="character" w:customStyle="1" w:styleId="2">
    <w:name w:val="(文字) (文字)2"/>
    <w:locked/>
    <w:rPr>
      <w:rFonts w:ascii="Tahoma" w:eastAsia="Times New Roman" w:hAnsi="Tahoma" w:cs="Tahoma"/>
      <w:sz w:val="19"/>
      <w:szCs w:val="19"/>
    </w:rPr>
  </w:style>
  <w:style w:type="paragraph" w:styleId="BalloonText">
    <w:name w:val="Balloon Text"/>
    <w:basedOn w:val="Normal"/>
    <w:semiHidden/>
    <w:pPr>
      <w:spacing w:after="0" w:line="240" w:lineRule="auto"/>
    </w:pPr>
    <w:rPr>
      <w:sz w:val="16"/>
      <w:szCs w:val="16"/>
    </w:rPr>
  </w:style>
  <w:style w:type="character" w:customStyle="1" w:styleId="1">
    <w:name w:val="(文字) (文字)1"/>
    <w:locked/>
    <w:rPr>
      <w:rFonts w:ascii="Tahoma" w:hAnsi="Tahoma" w:cs="Tahoma"/>
      <w:sz w:val="16"/>
      <w:szCs w:val="16"/>
    </w:rPr>
  </w:style>
  <w:style w:type="paragraph" w:styleId="CommentText">
    <w:name w:val="annotation text"/>
    <w:aliases w:val="コメント文字列 (文字)"/>
    <w:basedOn w:val="Normal"/>
    <w:link w:val="CommentTextChar"/>
    <w:semiHidden/>
    <w:rPr>
      <w:rFonts w:ascii="Calibri" w:eastAsia="PMingLiU" w:hAnsi="Calibri" w:cs="Calibri"/>
    </w:rPr>
  </w:style>
  <w:style w:type="character" w:customStyle="1" w:styleId="CommentTextChar">
    <w:name w:val="Comment Text Char"/>
    <w:aliases w:val="コメント文字列 (文字) Char"/>
    <w:link w:val="CommentText"/>
    <w:locked/>
    <w:rPr>
      <w:rFonts w:ascii="Calibri" w:eastAsia="PMingLiU" w:hAnsi="Calibri" w:cs="Calibri"/>
      <w:sz w:val="20"/>
      <w:szCs w:val="20"/>
    </w:rPr>
  </w:style>
  <w:style w:type="character" w:styleId="CommentReference">
    <w:name w:val="annotation reference"/>
    <w:aliases w:val="コメント文字列 (文字) (文字) (文字)"/>
    <w:semiHidden/>
    <w:locked/>
    <w:rPr>
      <w:rFonts w:ascii="Times New Roman" w:hAnsi="Times New Roman" w:cs="Times New Roman"/>
      <w:sz w:val="16"/>
      <w:szCs w:val="16"/>
    </w:rPr>
  </w:style>
  <w:style w:type="character" w:styleId="Hyperlink">
    <w:name w:val="Hyperlink"/>
    <w:rPr>
      <w:rFonts w:cs="Times New Roman"/>
      <w:color w:val="0000FF"/>
      <w:u w:val="single"/>
    </w:rPr>
  </w:style>
  <w:style w:type="paragraph" w:styleId="CommentSubject">
    <w:name w:val="annotation subject"/>
    <w:basedOn w:val="CommentText"/>
    <w:next w:val="CommentText"/>
    <w:semiHidden/>
    <w:rPr>
      <w:b/>
      <w:bCs/>
    </w:rPr>
  </w:style>
  <w:style w:type="character" w:customStyle="1" w:styleId="CommentSubjectChar">
    <w:name w:val="Comment Subject Char"/>
    <w:locked/>
    <w:rPr>
      <w:rFonts w:ascii="Calibri" w:eastAsia="PMingLiU" w:hAnsi="Calibri" w:cs="Calibri"/>
      <w:b/>
      <w:bCs/>
      <w:sz w:val="20"/>
      <w:szCs w:val="20"/>
    </w:rPr>
  </w:style>
  <w:style w:type="paragraph" w:customStyle="1" w:styleId="Revision1">
    <w:name w:val="Revision1"/>
    <w:hidden/>
    <w:pPr>
      <w:autoSpaceDE w:val="0"/>
      <w:autoSpaceDN w:val="0"/>
      <w:adjustRightInd w:val="0"/>
    </w:pPr>
    <w:rPr>
      <w:rFonts w:ascii="Times New Roman" w:hAnsi="Times New Roman"/>
      <w:sz w:val="22"/>
      <w:szCs w:val="22"/>
      <w:lang w:eastAsia="ja-JP"/>
    </w:rPr>
  </w:style>
  <w:style w:type="paragraph" w:styleId="PlainText">
    <w:name w:val="Plain Text"/>
    <w:basedOn w:val="Normal"/>
    <w:pPr>
      <w:spacing w:after="0" w:line="240" w:lineRule="auto"/>
    </w:pPr>
    <w:rPr>
      <w:rFonts w:ascii="Calibri" w:hAnsi="Calibri" w:cs="Calibri"/>
      <w:color w:val="1F497D"/>
      <w:sz w:val="21"/>
      <w:szCs w:val="21"/>
    </w:rPr>
  </w:style>
  <w:style w:type="character" w:customStyle="1" w:styleId="PlainTextChar">
    <w:name w:val="Plain Text Char"/>
    <w:locked/>
    <w:rPr>
      <w:rFonts w:ascii="Calibri" w:hAnsi="Calibri" w:cs="Calibri"/>
      <w:color w:val="1F497D"/>
      <w:sz w:val="21"/>
      <w:szCs w:val="21"/>
    </w:rPr>
  </w:style>
  <w:style w:type="character" w:styleId="FollowedHyperlink">
    <w:name w:val="FollowedHyperlink"/>
    <w:rPr>
      <w:rFonts w:cs="Times New Roman"/>
      <w:color w:val="800080"/>
      <w:u w:val="single"/>
    </w:rPr>
  </w:style>
  <w:style w:type="paragraph" w:customStyle="1" w:styleId="DeltaViewTableHeading">
    <w:name w:val="DeltaView Table Heading"/>
    <w:basedOn w:val="Normal"/>
    <w:pPr>
      <w:spacing w:after="120" w:line="240" w:lineRule="auto"/>
    </w:pPr>
    <w:rPr>
      <w:rFonts w:ascii="Arial" w:hAnsi="Arial" w:cs="Arial"/>
      <w:b/>
      <w:bCs/>
      <w:sz w:val="24"/>
      <w:szCs w:val="24"/>
    </w:rPr>
  </w:style>
  <w:style w:type="paragraph" w:customStyle="1" w:styleId="DeltaViewTableBody">
    <w:name w:val="DeltaView Table Body"/>
    <w:basedOn w:val="Normal"/>
    <w:pPr>
      <w:spacing w:after="0" w:line="240" w:lineRule="auto"/>
    </w:pPr>
    <w:rPr>
      <w:rFonts w:ascii="Arial" w:hAnsi="Arial" w:cs="Arial"/>
      <w:sz w:val="24"/>
      <w:szCs w:val="24"/>
    </w:rPr>
  </w:style>
  <w:style w:type="paragraph" w:customStyle="1" w:styleId="DeltaViewAnnounce">
    <w:name w:val="DeltaView Announce"/>
    <w:pPr>
      <w:autoSpaceDE w:val="0"/>
      <w:autoSpaceDN w:val="0"/>
      <w:adjustRightInd w:val="0"/>
      <w:spacing w:before="100" w:beforeAutospacing="1" w:after="100" w:afterAutospacing="1"/>
    </w:pPr>
    <w:rPr>
      <w:rFonts w:ascii="Arial" w:hAnsi="Arial" w:cs="Arial"/>
      <w:sz w:val="24"/>
      <w:szCs w:val="24"/>
      <w:lang w:val="en-GB" w:eastAsia="ja-JP"/>
    </w:rPr>
  </w:style>
  <w:style w:type="paragraph" w:styleId="BodyText">
    <w:name w:val="Body Text"/>
    <w:basedOn w:val="Normal"/>
    <w:pPr>
      <w:spacing w:after="0" w:line="240" w:lineRule="auto"/>
    </w:pPr>
    <w:rPr>
      <w:rFonts w:ascii="Times New Roman" w:hAnsi="Times New Roman" w:cs="Times New Roman"/>
    </w:rPr>
  </w:style>
  <w:style w:type="character" w:customStyle="1" w:styleId="BodyTextChar">
    <w:name w:val="Body Text Char"/>
    <w:locked/>
    <w:rPr>
      <w:rFonts w:ascii="Times New Roman" w:hAnsi="Times New Roman" w:cs="Times New Roman"/>
      <w:sz w:val="20"/>
      <w:szCs w:val="20"/>
    </w:rPr>
  </w:style>
  <w:style w:type="character" w:customStyle="1" w:styleId="DeltaViewInsertion">
    <w:name w:val="DeltaView Insertion"/>
    <w:rPr>
      <w:color w:val="0000FF"/>
      <w:u w:val="double"/>
    </w:rPr>
  </w:style>
  <w:style w:type="character" w:customStyle="1" w:styleId="DeltaViewDeletion">
    <w:name w:val="DeltaView Deletion"/>
    <w:rPr>
      <w:strike/>
      <w:color w:val="FF0000"/>
    </w:rPr>
  </w:style>
  <w:style w:type="character" w:customStyle="1" w:styleId="DeltaViewMoveSource">
    <w:name w:val="DeltaView Move Source"/>
    <w:rPr>
      <w:strike/>
      <w:color w:val="auto"/>
    </w:rPr>
  </w:style>
  <w:style w:type="character" w:customStyle="1" w:styleId="DeltaViewMoveDestination">
    <w:name w:val="DeltaView Move Destination"/>
    <w:rPr>
      <w:color w:val="auto"/>
      <w:u w:val="double"/>
    </w:rPr>
  </w:style>
  <w:style w:type="character" w:customStyle="1" w:styleId="DeltaViewChangeNumber">
    <w:name w:val="DeltaView Change Number"/>
    <w:rPr>
      <w:color w:val="000000"/>
      <w:vertAlign w:val="superscript"/>
    </w:rPr>
  </w:style>
  <w:style w:type="character" w:customStyle="1" w:styleId="DeltaViewDelimiter">
    <w:name w:val="DeltaView Delimiter"/>
  </w:style>
  <w:style w:type="paragraph" w:styleId="DocumentMap">
    <w:name w:val="Document Map"/>
    <w:basedOn w:val="Normal"/>
    <w:semiHidden/>
    <w:pPr>
      <w:shd w:val="clear" w:color="auto" w:fill="000080"/>
      <w:spacing w:after="0" w:line="240" w:lineRule="auto"/>
    </w:pPr>
    <w:rPr>
      <w:sz w:val="16"/>
      <w:szCs w:val="16"/>
    </w:rPr>
  </w:style>
  <w:style w:type="character" w:customStyle="1" w:styleId="DocumentMapChar">
    <w:name w:val="Document Map Char"/>
    <w:semiHidden/>
    <w:locked/>
    <w:rPr>
      <w:rFonts w:ascii="Tahoma" w:hAnsi="Tahoma" w:cs="Tahoma"/>
      <w:sz w:val="16"/>
      <w:szCs w:val="16"/>
    </w:rPr>
  </w:style>
  <w:style w:type="character" w:customStyle="1" w:styleId="DeltaViewFormatChange">
    <w:name w:val="DeltaView Format Change"/>
    <w:rPr>
      <w:color w:val="000000"/>
    </w:rPr>
  </w:style>
  <w:style w:type="character" w:customStyle="1" w:styleId="DeltaViewMovedDeletion">
    <w:name w:val="DeltaView Moved Deletion"/>
    <w:rPr>
      <w:strike/>
      <w:color w:val="auto"/>
    </w:rPr>
  </w:style>
  <w:style w:type="character" w:customStyle="1" w:styleId="DeltaViewComment">
    <w:name w:val="DeltaView Comment"/>
    <w:rPr>
      <w:color w:val="000000"/>
    </w:rPr>
  </w:style>
  <w:style w:type="character" w:customStyle="1" w:styleId="DeltaViewStyleChangeText">
    <w:name w:val="DeltaView Style Change Text"/>
    <w:rPr>
      <w:color w:val="000000"/>
      <w:u w:val="double"/>
    </w:rPr>
  </w:style>
  <w:style w:type="character" w:customStyle="1" w:styleId="DeltaViewStyleChangeLabel">
    <w:name w:val="DeltaView Style Change Label"/>
    <w:rPr>
      <w:color w:val="000000"/>
    </w:rPr>
  </w:style>
  <w:style w:type="character" w:customStyle="1" w:styleId="DeltaViewInsertedComment">
    <w:name w:val="DeltaView Inserted Comment"/>
    <w:rPr>
      <w:color w:val="0000FF"/>
      <w:u w:val="double"/>
    </w:rPr>
  </w:style>
  <w:style w:type="character" w:customStyle="1" w:styleId="DeltaViewDeletedComment">
    <w:name w:val="DeltaView Deleted Comment"/>
    <w:rPr>
      <w:strike/>
      <w:color w:val="FF0000"/>
    </w:rPr>
  </w:style>
  <w:style w:type="paragraph" w:customStyle="1" w:styleId="para">
    <w:name w:val="para"/>
    <w:basedOn w:val="Normal"/>
    <w:pPr>
      <w:autoSpaceDE/>
      <w:autoSpaceDN/>
      <w:adjustRightInd/>
      <w:spacing w:after="240" w:line="240" w:lineRule="auto"/>
    </w:pPr>
    <w:rPr>
      <w:color w:val="333333"/>
      <w:sz w:val="24"/>
      <w:szCs w:val="24"/>
    </w:rPr>
  </w:style>
  <w:style w:type="character" w:customStyle="1" w:styleId="notlocalizable">
    <w:name w:val="notlocalizable"/>
  </w:style>
  <w:style w:type="paragraph" w:styleId="Header">
    <w:name w:val="header"/>
    <w:basedOn w:val="Normal"/>
    <w:pPr>
      <w:tabs>
        <w:tab w:val="center" w:pos="4680"/>
        <w:tab w:val="right" w:pos="9360"/>
      </w:tabs>
    </w:pPr>
    <w:rPr>
      <w:rFonts w:ascii="Times New Roman" w:hAnsi="Times New Roman" w:cs="Times New Roman"/>
      <w:sz w:val="22"/>
      <w:szCs w:val="22"/>
    </w:rPr>
  </w:style>
  <w:style w:type="character" w:customStyle="1" w:styleId="a">
    <w:name w:val="(文字) (文字)"/>
    <w:locked/>
    <w:rPr>
      <w:rFonts w:ascii="Times New Roman" w:hAnsi="Times New Roman" w:cs="Times New Roman"/>
    </w:rPr>
  </w:style>
  <w:style w:type="paragraph" w:styleId="Footer">
    <w:name w:val="footer"/>
    <w:basedOn w:val="Normal"/>
    <w:pPr>
      <w:tabs>
        <w:tab w:val="center" w:pos="4680"/>
        <w:tab w:val="right" w:pos="9360"/>
      </w:tabs>
    </w:pPr>
    <w:rPr>
      <w:rFonts w:ascii="Times New Roman" w:hAnsi="Times New Roman" w:cs="Times New Roman"/>
      <w:sz w:val="22"/>
      <w:szCs w:val="22"/>
    </w:rPr>
  </w:style>
  <w:style w:type="character" w:customStyle="1" w:styleId="FooterChar">
    <w:name w:val="Footer Char"/>
    <w:locked/>
    <w:rPr>
      <w:rFonts w:ascii="Times New Roman" w:hAnsi="Times New Roman" w:cs="Times New Roman"/>
    </w:rPr>
  </w:style>
  <w:style w:type="character" w:customStyle="1" w:styleId="leadinphraseother">
    <w:name w:val="leadinphrase_other"/>
    <w:rPr>
      <w:b/>
    </w:rPr>
  </w:style>
  <w:style w:type="paragraph" w:styleId="EndnoteText">
    <w:name w:val="endnote text"/>
    <w:basedOn w:val="Normal"/>
    <w:semiHidden/>
    <w:locked/>
  </w:style>
  <w:style w:type="character" w:customStyle="1" w:styleId="EndnoteTextChar">
    <w:name w:val="Endnote Text Char"/>
    <w:semiHidden/>
    <w:locked/>
    <w:rPr>
      <w:rFonts w:ascii="Tahoma" w:hAnsi="Tahoma" w:cs="Tahoma"/>
      <w:sz w:val="20"/>
      <w:szCs w:val="20"/>
    </w:rPr>
  </w:style>
  <w:style w:type="character" w:styleId="EndnoteReference">
    <w:name w:val="endnote reference"/>
    <w:semiHidden/>
    <w:locked/>
    <w:rPr>
      <w:rFonts w:cs="Times New Roman"/>
      <w:vertAlign w:val="superscript"/>
    </w:rPr>
  </w:style>
  <w:style w:type="paragraph" w:customStyle="1" w:styleId="Pa23">
    <w:name w:val="Pa23"/>
    <w:basedOn w:val="Normal"/>
    <w:next w:val="Normal"/>
    <w:pPr>
      <w:spacing w:after="0" w:line="201" w:lineRule="atLeast"/>
    </w:pPr>
    <w:rPr>
      <w:rFonts w:ascii="Times New Roman" w:hAnsi="Times New Roman" w:cs="Times New Roman"/>
      <w:sz w:val="24"/>
      <w:szCs w:val="24"/>
    </w:rPr>
  </w:style>
  <w:style w:type="character" w:customStyle="1" w:styleId="A7">
    <w:name w:val="A7"/>
    <w:rPr>
      <w:color w:val="auto"/>
      <w:sz w:val="20"/>
    </w:rPr>
  </w:style>
  <w:style w:type="character" w:customStyle="1" w:styleId="A8">
    <w:name w:val="A8"/>
    <w:rPr>
      <w:rFonts w:ascii="Times New Roman" w:hAnsi="Times New Roman"/>
      <w:color w:val="auto"/>
      <w:sz w:val="11"/>
    </w:rPr>
  </w:style>
  <w:style w:type="paragraph" w:styleId="FootnoteText">
    <w:name w:val="footnote text"/>
    <w:basedOn w:val="Normal"/>
    <w:semiHidden/>
    <w:locked/>
  </w:style>
  <w:style w:type="character" w:customStyle="1" w:styleId="FootnoteTextChar">
    <w:name w:val="Footnote Text Char"/>
    <w:semiHidden/>
    <w:locked/>
    <w:rPr>
      <w:rFonts w:ascii="Tahoma" w:hAnsi="Tahoma" w:cs="Tahoma"/>
      <w:sz w:val="20"/>
      <w:szCs w:val="20"/>
    </w:rPr>
  </w:style>
  <w:style w:type="character" w:styleId="FootnoteReference">
    <w:name w:val="footnote reference"/>
    <w:semiHidden/>
    <w:locked/>
    <w:rPr>
      <w:rFonts w:cs="Times New Roman"/>
      <w:vertAlign w:val="superscript"/>
    </w:rPr>
  </w:style>
  <w:style w:type="paragraph" w:customStyle="1" w:styleId="ListParagraph1">
    <w:name w:val="List Paragraph1"/>
    <w:basedOn w:val="Normal"/>
    <w:pPr>
      <w:ind w:left="720"/>
    </w:pPr>
  </w:style>
  <w:style w:type="paragraph" w:customStyle="1" w:styleId="Bullet5">
    <w:name w:val="Bullet 5"/>
    <w:basedOn w:val="Normal"/>
    <w:pPr>
      <w:widowControl w:val="0"/>
      <w:numPr>
        <w:numId w:val="27"/>
      </w:numPr>
      <w:spacing w:before="120" w:after="120" w:line="240" w:lineRule="auto"/>
    </w:pPr>
  </w:style>
  <w:style w:type="paragraph" w:customStyle="1" w:styleId="Heading1Warranty">
    <w:name w:val="Heading 1 Warranty"/>
    <w:basedOn w:val="Normal"/>
    <w:next w:val="Normal"/>
    <w:pPr>
      <w:numPr>
        <w:numId w:val="44"/>
      </w:numPr>
      <w:autoSpaceDE/>
      <w:autoSpaceDN/>
      <w:adjustRightInd/>
      <w:spacing w:before="120" w:after="120" w:line="240" w:lineRule="auto"/>
      <w:outlineLvl w:val="0"/>
    </w:pPr>
    <w:rPr>
      <w:sz w:val="19"/>
      <w:szCs w:val="19"/>
    </w:rPr>
  </w:style>
  <w:style w:type="paragraph" w:customStyle="1" w:styleId="Heading2Warranty">
    <w:name w:val="Heading 2 Warranty"/>
    <w:basedOn w:val="Normal"/>
    <w:next w:val="Normal"/>
    <w:pPr>
      <w:numPr>
        <w:ilvl w:val="1"/>
        <w:numId w:val="44"/>
      </w:numPr>
      <w:autoSpaceDE/>
      <w:autoSpaceDN/>
      <w:adjustRightInd/>
      <w:spacing w:before="120" w:after="120" w:line="240" w:lineRule="auto"/>
      <w:outlineLvl w:val="1"/>
    </w:pPr>
    <w:rPr>
      <w:sz w:val="19"/>
      <w:szCs w:val="19"/>
    </w:rPr>
  </w:style>
  <w:style w:type="paragraph" w:customStyle="1" w:styleId="Footnote">
    <w:name w:val="Footnote"/>
    <w:basedOn w:val="Normal"/>
    <w:pPr>
      <w:autoSpaceDE/>
      <w:autoSpaceDN/>
      <w:adjustRightInd/>
      <w:spacing w:before="120" w:after="0" w:line="240" w:lineRule="auto"/>
    </w:pPr>
    <w:rPr>
      <w:sz w:val="16"/>
      <w:szCs w:val="16"/>
    </w:rPr>
  </w:style>
  <w:style w:type="character" w:customStyle="1" w:styleId="LicenseNumberCharChar">
    <w:name w:val="License Number Char Char"/>
    <w:locked/>
    <w:rPr>
      <w:rFonts w:ascii="Tahoma" w:eastAsia="SimSun" w:hAnsi="Tahoma"/>
      <w:b/>
      <w:sz w:val="28"/>
    </w:rPr>
  </w:style>
  <w:style w:type="paragraph" w:customStyle="1" w:styleId="LicenseNumberChar">
    <w:name w:val="License Number Char"/>
    <w:basedOn w:val="Normal"/>
    <w:pPr>
      <w:autoSpaceDE/>
      <w:autoSpaceDN/>
      <w:adjustRightInd/>
      <w:spacing w:after="0" w:line="240" w:lineRule="auto"/>
    </w:pPr>
    <w:rPr>
      <w:rFonts w:eastAsia="SimSun"/>
      <w:b/>
      <w:bCs/>
      <w:sz w:val="28"/>
      <w:szCs w:val="28"/>
    </w:rPr>
  </w:style>
  <w:style w:type="character" w:customStyle="1" w:styleId="LicenseNumSuperChar">
    <w:name w:val="License Num Super Char"/>
    <w:locked/>
    <w:rPr>
      <w:rFonts w:ascii="Tahoma" w:eastAsia="Times New Roman" w:hAnsi="Tahoma"/>
      <w:b/>
      <w:sz w:val="18"/>
    </w:rPr>
  </w:style>
  <w:style w:type="paragraph" w:customStyle="1" w:styleId="LicenseNumSuper">
    <w:name w:val="License Num Super"/>
    <w:basedOn w:val="Normal"/>
    <w:pPr>
      <w:autoSpaceDE/>
      <w:autoSpaceDN/>
      <w:adjustRightInd/>
      <w:spacing w:before="120" w:after="0" w:line="240" w:lineRule="auto"/>
    </w:pPr>
    <w:rPr>
      <w:b/>
      <w:bCs/>
      <w:sz w:val="18"/>
      <w:szCs w:val="18"/>
    </w:rPr>
  </w:style>
  <w:style w:type="character" w:customStyle="1" w:styleId="tw4winMark">
    <w:name w:val="tw4winMark"/>
    <w:rPr>
      <w:rFonts w:ascii="Courier New" w:hAnsi="Courier New"/>
      <w:vanish/>
      <w:color w:val="800080"/>
      <w:sz w:val="24"/>
      <w:vertAlign w:val="subscript"/>
    </w:rPr>
  </w:style>
  <w:style w:type="character" w:customStyle="1" w:styleId="tw4winError">
    <w:name w:val="tw4winError"/>
    <w:rPr>
      <w:rFonts w:ascii="Courier New" w:hAnsi="Courier New"/>
      <w:color w:val="00FF00"/>
      <w:sz w:val="40"/>
    </w:rPr>
  </w:style>
  <w:style w:type="character" w:customStyle="1" w:styleId="tw4winTerm">
    <w:name w:val="tw4winTerm"/>
    <w:rPr>
      <w:color w:val="0000FF"/>
    </w:rPr>
  </w:style>
  <w:style w:type="character" w:customStyle="1" w:styleId="tw4winPopup">
    <w:name w:val="tw4winPopup"/>
    <w:rPr>
      <w:rFonts w:ascii="Courier New" w:hAnsi="Courier New"/>
      <w:noProof/>
      <w:color w:val="008000"/>
    </w:rPr>
  </w:style>
  <w:style w:type="character" w:customStyle="1" w:styleId="tw4winJump">
    <w:name w:val="tw4winJump"/>
    <w:rPr>
      <w:rFonts w:ascii="Courier New" w:hAnsi="Courier New"/>
      <w:noProof/>
      <w:color w:val="008080"/>
    </w:rPr>
  </w:style>
  <w:style w:type="character" w:customStyle="1" w:styleId="tw4winExternal">
    <w:name w:val="tw4winExternal"/>
    <w:rPr>
      <w:rFonts w:ascii="Courier New" w:hAnsi="Courier New"/>
      <w:noProof/>
      <w:color w:val="808080"/>
    </w:rPr>
  </w:style>
  <w:style w:type="character" w:customStyle="1" w:styleId="tw4winInternal">
    <w:name w:val="tw4winInternal"/>
    <w:rPr>
      <w:rFonts w:ascii="Courier New" w:hAnsi="Courier New"/>
      <w:noProof/>
      <w:color w:val="FF0000"/>
    </w:rPr>
  </w:style>
  <w:style w:type="character" w:customStyle="1" w:styleId="DONOTTRANSLATE">
    <w:name w:val="DO_NOT_TRANSLATE"/>
    <w:rPr>
      <w:rFonts w:ascii="Courier New" w:hAnsi="Courier New"/>
      <w:noProof/>
      <w:color w:val="800000"/>
    </w:rPr>
  </w:style>
  <w:style w:type="paragraph" w:styleId="ListParagraph">
    <w:name w:val="List Paragraph"/>
    <w:basedOn w:val="Normal"/>
    <w:qFormat/>
    <w:pPr>
      <w:ind w:left="720"/>
    </w:pPr>
    <w:rPr>
      <w:snapToGrid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sChild>
        <w:div w:id="18">
          <w:marLeft w:val="0"/>
          <w:marRight w:val="0"/>
          <w:marTop w:val="0"/>
          <w:marBottom w:val="0"/>
          <w:divBdr>
            <w:top w:val="none" w:sz="0" w:space="0" w:color="auto"/>
            <w:left w:val="none" w:sz="0" w:space="0" w:color="auto"/>
            <w:bottom w:val="none" w:sz="0" w:space="0" w:color="auto"/>
            <w:right w:val="none" w:sz="0" w:space="0" w:color="auto"/>
          </w:divBdr>
        </w:div>
      </w:divsChild>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sChild>
        <w:div w:id="10">
          <w:marLeft w:val="900"/>
          <w:marRight w:val="900"/>
          <w:marTop w:val="0"/>
          <w:marBottom w:val="30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sChild>
                <w:div w:id="20">
                  <w:marLeft w:val="0"/>
                  <w:marRight w:val="0"/>
                  <w:marTop w:val="0"/>
                  <w:marBottom w:val="0"/>
                  <w:divBdr>
                    <w:top w:val="none" w:sz="0" w:space="0" w:color="auto"/>
                    <w:left w:val="none" w:sz="0" w:space="0" w:color="auto"/>
                    <w:bottom w:val="none" w:sz="0" w:space="0" w:color="auto"/>
                    <w:right w:val="none" w:sz="0" w:space="0" w:color="auto"/>
                  </w:divBdr>
                  <w:divsChild>
                    <w:div w:id="17">
                      <w:marLeft w:val="0"/>
                      <w:marRight w:val="4740"/>
                      <w:marTop w:val="0"/>
                      <w:marBottom w:val="0"/>
                      <w:divBdr>
                        <w:top w:val="none" w:sz="0" w:space="0" w:color="auto"/>
                        <w:left w:val="none" w:sz="0" w:space="0" w:color="auto"/>
                        <w:bottom w:val="none" w:sz="0" w:space="0" w:color="auto"/>
                        <w:right w:val="none" w:sz="0" w:space="0" w:color="auto"/>
                      </w:divBdr>
                      <w:divsChild>
                        <w:div w:id="3">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sChild>
                                <w:div w:id="45">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sChild>
        <w:div w:id="11">
          <w:marLeft w:val="691"/>
          <w:marRight w:val="691"/>
          <w:marTop w:val="0"/>
          <w:marBottom w:val="230"/>
          <w:divBdr>
            <w:top w:val="none" w:sz="0" w:space="0" w:color="auto"/>
            <w:left w:val="none" w:sz="0" w:space="0" w:color="auto"/>
            <w:bottom w:val="none" w:sz="0" w:space="0" w:color="auto"/>
            <w:right w:val="none" w:sz="0" w:space="0" w:color="auto"/>
          </w:divBdr>
          <w:divsChild>
            <w:div w:id="6">
              <w:marLeft w:val="0"/>
              <w:marRight w:val="0"/>
              <w:marTop w:val="0"/>
              <w:marBottom w:val="0"/>
              <w:divBdr>
                <w:top w:val="none" w:sz="0" w:space="0" w:color="auto"/>
                <w:left w:val="none" w:sz="0" w:space="0" w:color="auto"/>
                <w:bottom w:val="none" w:sz="0" w:space="0" w:color="auto"/>
                <w:right w:val="none" w:sz="0" w:space="0" w:color="auto"/>
              </w:divBdr>
              <w:divsChild>
                <w:div w:id="5">
                  <w:marLeft w:val="0"/>
                  <w:marRight w:val="0"/>
                  <w:marTop w:val="0"/>
                  <w:marBottom w:val="0"/>
                  <w:divBdr>
                    <w:top w:val="none" w:sz="0" w:space="0" w:color="auto"/>
                    <w:left w:val="none" w:sz="0" w:space="0" w:color="auto"/>
                    <w:bottom w:val="none" w:sz="0" w:space="0" w:color="auto"/>
                    <w:right w:val="none" w:sz="0" w:space="0" w:color="auto"/>
                  </w:divBdr>
                  <w:divsChild>
                    <w:div w:id="19">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
      <w:marLeft w:val="0"/>
      <w:marRight w:val="0"/>
      <w:marTop w:val="0"/>
      <w:marBottom w:val="0"/>
      <w:divBdr>
        <w:top w:val="none" w:sz="0" w:space="0" w:color="auto"/>
        <w:left w:val="none" w:sz="0" w:space="0" w:color="auto"/>
        <w:bottom w:val="none" w:sz="0" w:space="0" w:color="auto"/>
        <w:right w:val="none" w:sz="0" w:space="0" w:color="auto"/>
      </w:divBdr>
    </w:div>
    <w:div w:id="16">
      <w:marLeft w:val="0"/>
      <w:marRight w:val="0"/>
      <w:marTop w:val="0"/>
      <w:marBottom w:val="0"/>
      <w:divBdr>
        <w:top w:val="none" w:sz="0" w:space="0" w:color="auto"/>
        <w:left w:val="none" w:sz="0" w:space="0" w:color="auto"/>
        <w:bottom w:val="none" w:sz="0" w:space="0" w:color="auto"/>
        <w:right w:val="none" w:sz="0" w:space="0" w:color="auto"/>
      </w:divBdr>
    </w:div>
    <w:div w:id="21">
      <w:marLeft w:val="0"/>
      <w:marRight w:val="0"/>
      <w:marTop w:val="0"/>
      <w:marBottom w:val="0"/>
      <w:divBdr>
        <w:top w:val="none" w:sz="0" w:space="0" w:color="auto"/>
        <w:left w:val="none" w:sz="0" w:space="0" w:color="auto"/>
        <w:bottom w:val="none" w:sz="0" w:space="0" w:color="auto"/>
        <w:right w:val="none" w:sz="0" w:space="0" w:color="auto"/>
      </w:divBdr>
    </w:div>
    <w:div w:id="27">
      <w:marLeft w:val="0"/>
      <w:marRight w:val="0"/>
      <w:marTop w:val="0"/>
      <w:marBottom w:val="0"/>
      <w:divBdr>
        <w:top w:val="none" w:sz="0" w:space="0" w:color="auto"/>
        <w:left w:val="none" w:sz="0" w:space="0" w:color="auto"/>
        <w:bottom w:val="none" w:sz="0" w:space="0" w:color="auto"/>
        <w:right w:val="none" w:sz="0" w:space="0" w:color="auto"/>
      </w:divBdr>
      <w:divsChild>
        <w:div w:id="28">
          <w:marLeft w:val="900"/>
          <w:marRight w:val="900"/>
          <w:marTop w:val="0"/>
          <w:marBottom w:val="300"/>
          <w:divBdr>
            <w:top w:val="none" w:sz="0" w:space="0" w:color="auto"/>
            <w:left w:val="none" w:sz="0" w:space="0" w:color="auto"/>
            <w:bottom w:val="none" w:sz="0" w:space="0" w:color="auto"/>
            <w:right w:val="none" w:sz="0" w:space="0" w:color="auto"/>
          </w:divBdr>
          <w:divsChild>
            <w:div w:id="24">
              <w:marLeft w:val="0"/>
              <w:marRight w:val="0"/>
              <w:marTop w:val="0"/>
              <w:marBottom w:val="0"/>
              <w:divBdr>
                <w:top w:val="none" w:sz="0" w:space="0" w:color="auto"/>
                <w:left w:val="none" w:sz="0" w:space="0" w:color="auto"/>
                <w:bottom w:val="none" w:sz="0" w:space="0" w:color="auto"/>
                <w:right w:val="none" w:sz="0" w:space="0" w:color="auto"/>
              </w:divBdr>
              <w:divsChild>
                <w:div w:id="33">
                  <w:marLeft w:val="0"/>
                  <w:marRight w:val="0"/>
                  <w:marTop w:val="0"/>
                  <w:marBottom w:val="0"/>
                  <w:divBdr>
                    <w:top w:val="none" w:sz="0" w:space="0" w:color="auto"/>
                    <w:left w:val="none" w:sz="0" w:space="0" w:color="auto"/>
                    <w:bottom w:val="none" w:sz="0" w:space="0" w:color="auto"/>
                    <w:right w:val="none" w:sz="0" w:space="0" w:color="auto"/>
                  </w:divBdr>
                  <w:divsChild>
                    <w:div w:id="31">
                      <w:marLeft w:val="0"/>
                      <w:marRight w:val="4740"/>
                      <w:marTop w:val="0"/>
                      <w:marBottom w:val="0"/>
                      <w:divBdr>
                        <w:top w:val="none" w:sz="0" w:space="0" w:color="auto"/>
                        <w:left w:val="none" w:sz="0" w:space="0" w:color="auto"/>
                        <w:bottom w:val="none" w:sz="0" w:space="0" w:color="auto"/>
                        <w:right w:val="none" w:sz="0" w:space="0" w:color="auto"/>
                      </w:divBdr>
                      <w:divsChild>
                        <w:div w:id="23">
                          <w:marLeft w:val="0"/>
                          <w:marRight w:val="0"/>
                          <w:marTop w:val="0"/>
                          <w:marBottom w:val="0"/>
                          <w:divBdr>
                            <w:top w:val="none" w:sz="0" w:space="0" w:color="auto"/>
                            <w:left w:val="none" w:sz="0" w:space="0" w:color="auto"/>
                            <w:bottom w:val="none" w:sz="0" w:space="0" w:color="auto"/>
                            <w:right w:val="none" w:sz="0" w:space="0" w:color="auto"/>
                          </w:divBdr>
                          <w:divsChild>
                            <w:div w:id="22">
                              <w:marLeft w:val="0"/>
                              <w:marRight w:val="0"/>
                              <w:marTop w:val="0"/>
                              <w:marBottom w:val="0"/>
                              <w:divBdr>
                                <w:top w:val="none" w:sz="0" w:space="0" w:color="auto"/>
                                <w:left w:val="none" w:sz="0" w:space="0" w:color="auto"/>
                                <w:bottom w:val="none" w:sz="0" w:space="0" w:color="auto"/>
                                <w:right w:val="none" w:sz="0" w:space="0" w:color="auto"/>
                              </w:divBdr>
                              <w:divsChild>
                                <w:div w:id="3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0">
      <w:marLeft w:val="0"/>
      <w:marRight w:val="0"/>
      <w:marTop w:val="0"/>
      <w:marBottom w:val="0"/>
      <w:divBdr>
        <w:top w:val="none" w:sz="0" w:space="0" w:color="auto"/>
        <w:left w:val="none" w:sz="0" w:space="0" w:color="auto"/>
        <w:bottom w:val="none" w:sz="0" w:space="0" w:color="auto"/>
        <w:right w:val="none" w:sz="0" w:space="0" w:color="auto"/>
      </w:divBdr>
      <w:divsChild>
        <w:div w:id="29">
          <w:marLeft w:val="691"/>
          <w:marRight w:val="691"/>
          <w:marTop w:val="0"/>
          <w:marBottom w:val="230"/>
          <w:divBdr>
            <w:top w:val="none" w:sz="0" w:space="0" w:color="auto"/>
            <w:left w:val="none" w:sz="0" w:space="0" w:color="auto"/>
            <w:bottom w:val="none" w:sz="0" w:space="0" w:color="auto"/>
            <w:right w:val="none" w:sz="0" w:space="0" w:color="auto"/>
          </w:divBdr>
          <w:divsChild>
            <w:div w:id="26">
              <w:marLeft w:val="0"/>
              <w:marRight w:val="0"/>
              <w:marTop w:val="0"/>
              <w:marBottom w:val="0"/>
              <w:divBdr>
                <w:top w:val="none" w:sz="0" w:space="0" w:color="auto"/>
                <w:left w:val="none" w:sz="0" w:space="0" w:color="auto"/>
                <w:bottom w:val="none" w:sz="0" w:space="0" w:color="auto"/>
                <w:right w:val="none" w:sz="0" w:space="0" w:color="auto"/>
              </w:divBdr>
              <w:divsChild>
                <w:div w:id="25">
                  <w:marLeft w:val="0"/>
                  <w:marRight w:val="0"/>
                  <w:marTop w:val="0"/>
                  <w:marBottom w:val="0"/>
                  <w:divBdr>
                    <w:top w:val="none" w:sz="0" w:space="0" w:color="auto"/>
                    <w:left w:val="none" w:sz="0" w:space="0" w:color="auto"/>
                    <w:bottom w:val="none" w:sz="0" w:space="0" w:color="auto"/>
                    <w:right w:val="none" w:sz="0" w:space="0" w:color="auto"/>
                  </w:divBdr>
                  <w:divsChild>
                    <w:div w:id="32">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
      <w:marLeft w:val="0"/>
      <w:marRight w:val="0"/>
      <w:marTop w:val="0"/>
      <w:marBottom w:val="0"/>
      <w:divBdr>
        <w:top w:val="none" w:sz="0" w:space="0" w:color="auto"/>
        <w:left w:val="none" w:sz="0" w:space="0" w:color="auto"/>
        <w:bottom w:val="none" w:sz="0" w:space="0" w:color="auto"/>
        <w:right w:val="none" w:sz="0" w:space="0" w:color="auto"/>
      </w:divBdr>
      <w:divsChild>
        <w:div w:id="40">
          <w:marLeft w:val="0"/>
          <w:marRight w:val="0"/>
          <w:marTop w:val="0"/>
          <w:marBottom w:val="0"/>
          <w:divBdr>
            <w:top w:val="none" w:sz="0" w:space="0" w:color="auto"/>
            <w:left w:val="none" w:sz="0" w:space="0" w:color="auto"/>
            <w:bottom w:val="none" w:sz="0" w:space="0" w:color="auto"/>
            <w:right w:val="none" w:sz="0" w:space="0" w:color="auto"/>
          </w:divBdr>
          <w:divsChild>
            <w:div w:id="35">
              <w:marLeft w:val="0"/>
              <w:marRight w:val="0"/>
              <w:marTop w:val="0"/>
              <w:marBottom w:val="0"/>
              <w:divBdr>
                <w:top w:val="none" w:sz="0" w:space="0" w:color="auto"/>
                <w:left w:val="none" w:sz="0" w:space="0" w:color="auto"/>
                <w:bottom w:val="none" w:sz="0" w:space="0" w:color="auto"/>
                <w:right w:val="none" w:sz="0" w:space="0" w:color="auto"/>
              </w:divBdr>
            </w:div>
            <w:div w:id="36">
              <w:marLeft w:val="0"/>
              <w:marRight w:val="0"/>
              <w:marTop w:val="0"/>
              <w:marBottom w:val="0"/>
              <w:divBdr>
                <w:top w:val="none" w:sz="0" w:space="0" w:color="auto"/>
                <w:left w:val="none" w:sz="0" w:space="0" w:color="auto"/>
                <w:bottom w:val="none" w:sz="0" w:space="0" w:color="auto"/>
                <w:right w:val="none" w:sz="0" w:space="0" w:color="auto"/>
              </w:divBdr>
            </w:div>
            <w:div w:id="38">
              <w:marLeft w:val="0"/>
              <w:marRight w:val="0"/>
              <w:marTop w:val="0"/>
              <w:marBottom w:val="0"/>
              <w:divBdr>
                <w:top w:val="none" w:sz="0" w:space="0" w:color="auto"/>
                <w:left w:val="none" w:sz="0" w:space="0" w:color="auto"/>
                <w:bottom w:val="none" w:sz="0" w:space="0" w:color="auto"/>
                <w:right w:val="none" w:sz="0" w:space="0" w:color="auto"/>
              </w:divBdr>
            </w:div>
            <w:div w:id="39">
              <w:marLeft w:val="0"/>
              <w:marRight w:val="0"/>
              <w:marTop w:val="0"/>
              <w:marBottom w:val="0"/>
              <w:divBdr>
                <w:top w:val="none" w:sz="0" w:space="0" w:color="auto"/>
                <w:left w:val="none" w:sz="0" w:space="0" w:color="auto"/>
                <w:bottom w:val="none" w:sz="0" w:space="0" w:color="auto"/>
                <w:right w:val="none" w:sz="0" w:space="0" w:color="auto"/>
              </w:divBdr>
            </w:div>
            <w:div w:id="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
      <w:marLeft w:val="0"/>
      <w:marRight w:val="0"/>
      <w:marTop w:val="0"/>
      <w:marBottom w:val="0"/>
      <w:divBdr>
        <w:top w:val="none" w:sz="0" w:space="0" w:color="auto"/>
        <w:left w:val="none" w:sz="0" w:space="0" w:color="auto"/>
        <w:bottom w:val="none" w:sz="0" w:space="0" w:color="auto"/>
        <w:right w:val="none" w:sz="0" w:space="0" w:color="auto"/>
      </w:divBdr>
      <w:divsChild>
        <w:div w:id="42">
          <w:marLeft w:val="0"/>
          <w:marRight w:val="0"/>
          <w:marTop w:val="0"/>
          <w:marBottom w:val="0"/>
          <w:divBdr>
            <w:top w:val="none" w:sz="0" w:space="0" w:color="auto"/>
            <w:left w:val="none" w:sz="0" w:space="0" w:color="auto"/>
            <w:bottom w:val="none" w:sz="0" w:space="0" w:color="auto"/>
            <w:right w:val="none" w:sz="0" w:space="0" w:color="auto"/>
          </w:divBdr>
          <w:divsChild>
            <w:div w:id="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1AE7C27-7C1C-4748-B1A8-908502B772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EE1CA136-F7C4-4CFA-91EE-9F60263ABD6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7F0811D-6B49-4019-9FFF-6EB74C4FF2B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2891</Words>
  <Characters>16481</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19334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5</cp:revision>
  <cp:lastPrinted>2012-06-05T18:24:00Z</cp:lastPrinted>
  <dcterms:created xsi:type="dcterms:W3CDTF">2012-10-01T17:44:00Z</dcterms:created>
  <dcterms:modified xsi:type="dcterms:W3CDTF">2014-12-31T19:57:00Z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ies>
</file>